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5EE" w:rsidRPr="00DE25EE" w:rsidRDefault="00DE25EE" w:rsidP="00C34B71">
      <w:pPr>
        <w:pStyle w:val="obsah2"/>
        <w:jc w:val="center"/>
        <w:rPr>
          <w:rFonts w:ascii="Times New Roman" w:hAnsi="Times New Roman" w:cs="Times New Roman"/>
          <w:sz w:val="28"/>
          <w:szCs w:val="22"/>
        </w:rPr>
      </w:pPr>
      <w:r w:rsidRPr="00DE25EE">
        <w:rPr>
          <w:rFonts w:ascii="Times New Roman" w:hAnsi="Times New Roman" w:cs="Times New Roman"/>
          <w:sz w:val="28"/>
          <w:szCs w:val="22"/>
        </w:rPr>
        <w:t>Gymnázium, obchodní akademie</w:t>
      </w:r>
      <w:r w:rsidR="00256F91">
        <w:rPr>
          <w:rFonts w:ascii="Times New Roman" w:hAnsi="Times New Roman" w:cs="Times New Roman"/>
          <w:sz w:val="28"/>
          <w:szCs w:val="22"/>
        </w:rPr>
        <w:t xml:space="preserve"> a</w:t>
      </w:r>
      <w:r w:rsidRPr="00DE25EE">
        <w:rPr>
          <w:rFonts w:ascii="Times New Roman" w:hAnsi="Times New Roman" w:cs="Times New Roman"/>
          <w:sz w:val="28"/>
          <w:szCs w:val="22"/>
        </w:rPr>
        <w:t xml:space="preserve"> jazyková škola s právem státní jazykové zkoušky Svitavy</w:t>
      </w:r>
    </w:p>
    <w:p w:rsidR="00DE25EE" w:rsidRDefault="00DE25EE" w:rsidP="00C34B71">
      <w:pPr>
        <w:pStyle w:val="obsah2"/>
        <w:jc w:val="center"/>
        <w:rPr>
          <w:rFonts w:ascii="Times New Roman" w:hAnsi="Times New Roman" w:cs="Times New Roman"/>
          <w:sz w:val="28"/>
          <w:szCs w:val="22"/>
          <w:u w:val="single"/>
        </w:rPr>
      </w:pPr>
    </w:p>
    <w:p w:rsidR="00613923" w:rsidRPr="00145B57" w:rsidRDefault="00C34B71" w:rsidP="00C34B71">
      <w:pPr>
        <w:pStyle w:val="obsah2"/>
        <w:jc w:val="center"/>
        <w:rPr>
          <w:rFonts w:ascii="Times New Roman" w:hAnsi="Times New Roman" w:cs="Times New Roman"/>
          <w:sz w:val="28"/>
          <w:szCs w:val="22"/>
          <w:u w:val="single"/>
        </w:rPr>
      </w:pPr>
      <w:r w:rsidRPr="00145B57">
        <w:rPr>
          <w:rFonts w:ascii="Times New Roman" w:hAnsi="Times New Roman" w:cs="Times New Roman"/>
          <w:sz w:val="28"/>
          <w:szCs w:val="22"/>
          <w:u w:val="single"/>
        </w:rPr>
        <w:t xml:space="preserve">Způsob </w:t>
      </w:r>
      <w:r w:rsidR="00613923" w:rsidRPr="00145B57">
        <w:rPr>
          <w:rFonts w:ascii="Times New Roman" w:hAnsi="Times New Roman" w:cs="Times New Roman"/>
          <w:sz w:val="28"/>
          <w:szCs w:val="22"/>
          <w:u w:val="single"/>
        </w:rPr>
        <w:t xml:space="preserve">hodnocení </w:t>
      </w:r>
      <w:r w:rsidRPr="00145B57">
        <w:rPr>
          <w:rFonts w:ascii="Times New Roman" w:hAnsi="Times New Roman" w:cs="Times New Roman"/>
          <w:sz w:val="28"/>
          <w:szCs w:val="22"/>
          <w:u w:val="single"/>
        </w:rPr>
        <w:t>zkoušek profilové části maturitní zkoušky</w:t>
      </w:r>
      <w:r w:rsidR="00145B57" w:rsidRPr="00145B57">
        <w:rPr>
          <w:rFonts w:ascii="Times New Roman" w:hAnsi="Times New Roman" w:cs="Times New Roman"/>
          <w:sz w:val="28"/>
          <w:szCs w:val="22"/>
          <w:u w:val="single"/>
        </w:rPr>
        <w:t xml:space="preserve"> 201</w:t>
      </w:r>
      <w:r w:rsidR="00CB52AC">
        <w:rPr>
          <w:rFonts w:ascii="Times New Roman" w:hAnsi="Times New Roman" w:cs="Times New Roman"/>
          <w:sz w:val="28"/>
          <w:szCs w:val="22"/>
          <w:u w:val="single"/>
        </w:rPr>
        <w:t>9</w:t>
      </w:r>
      <w:r w:rsidR="00145B57" w:rsidRPr="00145B57">
        <w:rPr>
          <w:rFonts w:ascii="Times New Roman" w:hAnsi="Times New Roman" w:cs="Times New Roman"/>
          <w:sz w:val="28"/>
          <w:szCs w:val="22"/>
          <w:u w:val="single"/>
        </w:rPr>
        <w:t>-20</w:t>
      </w:r>
      <w:r w:rsidR="00CB52AC">
        <w:rPr>
          <w:rFonts w:ascii="Times New Roman" w:hAnsi="Times New Roman" w:cs="Times New Roman"/>
          <w:sz w:val="28"/>
          <w:szCs w:val="22"/>
          <w:u w:val="single"/>
        </w:rPr>
        <w:t>20</w:t>
      </w:r>
    </w:p>
    <w:p w:rsidR="00DE25EE" w:rsidRDefault="00DE25EE" w:rsidP="00DD6B6D">
      <w:pPr>
        <w:pStyle w:val="obsah2"/>
        <w:rPr>
          <w:rFonts w:ascii="Times New Roman" w:hAnsi="Times New Roman" w:cs="Times New Roman"/>
          <w:b w:val="0"/>
          <w:sz w:val="20"/>
          <w:szCs w:val="20"/>
        </w:rPr>
      </w:pPr>
    </w:p>
    <w:p w:rsidR="00DD6B6D" w:rsidRPr="00FD7C48" w:rsidRDefault="00C34B71" w:rsidP="00DD6B6D">
      <w:pPr>
        <w:pStyle w:val="obsah2"/>
        <w:rPr>
          <w:rStyle w:val="h1a6"/>
          <w:rFonts w:ascii="Times New Roman" w:hAnsi="Times New Roman" w:cs="Times New Roman"/>
          <w:b w:val="0"/>
          <w:i w:val="0"/>
          <w:color w:val="070707"/>
          <w:kern w:val="36"/>
          <w:sz w:val="20"/>
          <w:szCs w:val="20"/>
        </w:rPr>
      </w:pPr>
      <w:r w:rsidRPr="00FD7C48">
        <w:rPr>
          <w:rFonts w:ascii="Times New Roman" w:hAnsi="Times New Roman" w:cs="Times New Roman"/>
          <w:b w:val="0"/>
          <w:sz w:val="20"/>
          <w:szCs w:val="20"/>
        </w:rPr>
        <w:t>Na základě vyhlášky MŠMT č. 177/2009 Sb.</w:t>
      </w:r>
      <w:r w:rsidRPr="00FD7C48">
        <w:rPr>
          <w:rFonts w:ascii="Times New Roman" w:hAnsi="Times New Roman" w:cs="Times New Roman"/>
          <w:b w:val="0"/>
          <w:i/>
          <w:sz w:val="20"/>
          <w:szCs w:val="20"/>
        </w:rPr>
        <w:t xml:space="preserve"> </w:t>
      </w:r>
      <w:r w:rsidRPr="00FD7C48">
        <w:rPr>
          <w:rStyle w:val="h1a6"/>
          <w:rFonts w:ascii="Times New Roman" w:hAnsi="Times New Roman" w:cs="Times New Roman"/>
          <w:b w:val="0"/>
          <w:i w:val="0"/>
          <w:color w:val="070707"/>
          <w:kern w:val="36"/>
          <w:sz w:val="20"/>
          <w:szCs w:val="20"/>
          <w:specVanish w:val="0"/>
        </w:rPr>
        <w:t>o bližších podmínkách ukončování vzdělávání ve středních školách maturitní zkouškou ve znění pozdějších předpisů, §24, odst. 1 vydávám tyto zásady hodnocení zkoušek pr</w:t>
      </w:r>
      <w:r w:rsidR="001C0497" w:rsidRPr="00FD7C48">
        <w:rPr>
          <w:rStyle w:val="h1a6"/>
          <w:rFonts w:ascii="Times New Roman" w:hAnsi="Times New Roman" w:cs="Times New Roman"/>
          <w:b w:val="0"/>
          <w:i w:val="0"/>
          <w:color w:val="070707"/>
          <w:kern w:val="36"/>
          <w:sz w:val="20"/>
          <w:szCs w:val="20"/>
          <w:specVanish w:val="0"/>
        </w:rPr>
        <w:t>ofilové části maturitní zkoušky:</w:t>
      </w:r>
    </w:p>
    <w:p w:rsidR="00DD6B6D" w:rsidRPr="00FD7C48" w:rsidRDefault="00DD6B6D" w:rsidP="00DD6B6D">
      <w:pPr>
        <w:pStyle w:val="obsah2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FD7C48">
        <w:rPr>
          <w:rFonts w:ascii="Times New Roman" w:hAnsi="Times New Roman" w:cs="Times New Roman"/>
          <w:b w:val="0"/>
          <w:sz w:val="20"/>
          <w:szCs w:val="20"/>
        </w:rPr>
        <w:t xml:space="preserve">1. Při hodnocení se vychází především </w:t>
      </w:r>
      <w:r w:rsidR="00635116" w:rsidRPr="00FD7C48">
        <w:rPr>
          <w:rFonts w:ascii="Times New Roman" w:hAnsi="Times New Roman" w:cs="Times New Roman"/>
          <w:b w:val="0"/>
          <w:sz w:val="20"/>
          <w:szCs w:val="20"/>
        </w:rPr>
        <w:t>z</w:t>
      </w:r>
      <w:r w:rsidR="00635116" w:rsidRPr="00FD7C48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§ 3 odst. 1 vyhlášky MŠMT č. 13/2005 Sb., </w:t>
      </w:r>
      <w:r w:rsidR="00635116" w:rsidRPr="00FD7C48">
        <w:rPr>
          <w:rFonts w:ascii="Times New Roman" w:hAnsi="Times New Roman" w:cs="Times New Roman"/>
          <w:b w:val="0"/>
          <w:sz w:val="20"/>
          <w:szCs w:val="20"/>
        </w:rPr>
        <w:t xml:space="preserve"> o středním vzdělávání a vzdělávání v konzervatoři </w:t>
      </w:r>
      <w:r w:rsidR="00635116" w:rsidRPr="00FD7C48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ve znění pozdějších předpisů a </w:t>
      </w:r>
      <w:r w:rsidRPr="00FD7C48">
        <w:rPr>
          <w:rFonts w:ascii="Times New Roman" w:hAnsi="Times New Roman" w:cs="Times New Roman"/>
          <w:b w:val="0"/>
          <w:sz w:val="20"/>
          <w:szCs w:val="20"/>
        </w:rPr>
        <w:t>z pravidel hodnocení výsledků vzdělávání a chování žáků, které jsou součástí ŠVP</w:t>
      </w:r>
      <w:r w:rsidR="00635116" w:rsidRPr="00FD7C48">
        <w:rPr>
          <w:rFonts w:ascii="Times New Roman" w:hAnsi="Times New Roman" w:cs="Times New Roman"/>
          <w:b w:val="0"/>
          <w:sz w:val="20"/>
          <w:szCs w:val="20"/>
        </w:rPr>
        <w:t>.</w:t>
      </w:r>
      <w:r w:rsidRPr="00FD7C4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DE25EE">
        <w:rPr>
          <w:rFonts w:ascii="Times New Roman" w:hAnsi="Times New Roman" w:cs="Times New Roman"/>
          <w:b w:val="0"/>
          <w:sz w:val="20"/>
          <w:szCs w:val="20"/>
        </w:rPr>
        <w:t>Způsob hodnocení platí ve všech profilových zkouškách gymnaziálních oborů i oboru obchodní akademie (kromě odborné zkoušky – viz bod 5.)</w:t>
      </w:r>
    </w:p>
    <w:p w:rsidR="00635116" w:rsidRPr="00FD7C48" w:rsidRDefault="00635116" w:rsidP="00635116">
      <w:pPr>
        <w:pStyle w:val="Default"/>
        <w:rPr>
          <w:sz w:val="8"/>
          <w:szCs w:val="20"/>
        </w:rPr>
      </w:pPr>
    </w:p>
    <w:p w:rsidR="00635116" w:rsidRPr="00FD7C48" w:rsidRDefault="00635116" w:rsidP="00635116">
      <w:pPr>
        <w:pStyle w:val="Default"/>
        <w:rPr>
          <w:sz w:val="20"/>
          <w:szCs w:val="20"/>
        </w:rPr>
      </w:pPr>
      <w:r w:rsidRPr="00FD7C48">
        <w:rPr>
          <w:sz w:val="20"/>
          <w:szCs w:val="20"/>
        </w:rPr>
        <w:t xml:space="preserve">2.  </w:t>
      </w:r>
      <w:r w:rsidRPr="00FD7C48">
        <w:rPr>
          <w:bCs/>
          <w:sz w:val="20"/>
          <w:szCs w:val="20"/>
        </w:rPr>
        <w:t xml:space="preserve">Výsledné hodnocení ústní zkoušky se provádí podle klasifikační stupnice: </w:t>
      </w:r>
    </w:p>
    <w:p w:rsidR="00635116" w:rsidRPr="00FD7C48" w:rsidRDefault="00635116" w:rsidP="00635116">
      <w:pPr>
        <w:pStyle w:val="Default"/>
        <w:rPr>
          <w:sz w:val="20"/>
          <w:szCs w:val="20"/>
        </w:rPr>
      </w:pPr>
      <w:r w:rsidRPr="00FD7C48">
        <w:rPr>
          <w:sz w:val="20"/>
          <w:szCs w:val="20"/>
        </w:rPr>
        <w:t xml:space="preserve">1 - výborný </w:t>
      </w:r>
    </w:p>
    <w:p w:rsidR="00635116" w:rsidRPr="00FD7C48" w:rsidRDefault="00635116" w:rsidP="00635116">
      <w:pPr>
        <w:pStyle w:val="Default"/>
        <w:rPr>
          <w:sz w:val="20"/>
          <w:szCs w:val="20"/>
        </w:rPr>
      </w:pPr>
      <w:r w:rsidRPr="00FD7C48">
        <w:rPr>
          <w:sz w:val="20"/>
          <w:szCs w:val="20"/>
        </w:rPr>
        <w:t xml:space="preserve">2 - chvalitebný </w:t>
      </w:r>
    </w:p>
    <w:p w:rsidR="00635116" w:rsidRPr="00FD7C48" w:rsidRDefault="00635116" w:rsidP="00635116">
      <w:pPr>
        <w:pStyle w:val="Default"/>
        <w:rPr>
          <w:sz w:val="20"/>
          <w:szCs w:val="20"/>
        </w:rPr>
      </w:pPr>
      <w:r w:rsidRPr="00FD7C48">
        <w:rPr>
          <w:sz w:val="20"/>
          <w:szCs w:val="20"/>
        </w:rPr>
        <w:t xml:space="preserve">3 - dobrý </w:t>
      </w:r>
    </w:p>
    <w:p w:rsidR="00635116" w:rsidRPr="00FD7C48" w:rsidRDefault="00635116" w:rsidP="00635116">
      <w:pPr>
        <w:pStyle w:val="Default"/>
        <w:rPr>
          <w:sz w:val="20"/>
          <w:szCs w:val="20"/>
        </w:rPr>
      </w:pPr>
      <w:r w:rsidRPr="00FD7C48">
        <w:rPr>
          <w:sz w:val="20"/>
          <w:szCs w:val="20"/>
        </w:rPr>
        <w:t xml:space="preserve">4 - dostatečný </w:t>
      </w:r>
    </w:p>
    <w:p w:rsidR="00635116" w:rsidRPr="00FD7C48" w:rsidRDefault="00635116" w:rsidP="00635116">
      <w:pPr>
        <w:pStyle w:val="Default"/>
        <w:rPr>
          <w:sz w:val="20"/>
          <w:szCs w:val="20"/>
        </w:rPr>
      </w:pPr>
      <w:r w:rsidRPr="00FD7C48">
        <w:rPr>
          <w:sz w:val="20"/>
          <w:szCs w:val="20"/>
        </w:rPr>
        <w:t>5 – nedostatečný</w:t>
      </w:r>
    </w:p>
    <w:p w:rsidR="00435B6A" w:rsidRPr="00FD7C48" w:rsidRDefault="00435B6A" w:rsidP="00635116">
      <w:pPr>
        <w:autoSpaceDE w:val="0"/>
        <w:autoSpaceDN w:val="0"/>
        <w:adjustRightInd w:val="0"/>
        <w:rPr>
          <w:b/>
          <w:sz w:val="12"/>
          <w:szCs w:val="20"/>
        </w:rPr>
      </w:pPr>
    </w:p>
    <w:p w:rsidR="00635116" w:rsidRPr="00FD7C48" w:rsidRDefault="00635116" w:rsidP="00635116">
      <w:pPr>
        <w:autoSpaceDE w:val="0"/>
        <w:autoSpaceDN w:val="0"/>
        <w:adjustRightInd w:val="0"/>
        <w:rPr>
          <w:rFonts w:cs="Calibri"/>
          <w:color w:val="000000"/>
          <w:sz w:val="20"/>
          <w:szCs w:val="20"/>
        </w:rPr>
      </w:pPr>
      <w:r w:rsidRPr="00FD7C48">
        <w:rPr>
          <w:b/>
          <w:sz w:val="20"/>
          <w:szCs w:val="20"/>
        </w:rPr>
        <w:t xml:space="preserve">3. </w:t>
      </w:r>
      <w:r w:rsidRPr="00FD7C48">
        <w:rPr>
          <w:rFonts w:cs="Calibri"/>
          <w:color w:val="000000"/>
          <w:sz w:val="20"/>
          <w:szCs w:val="20"/>
        </w:rPr>
        <w:t>Kritéria jednotlivých stupňů hodnocení prospěchu z profilových zkoušek</w:t>
      </w:r>
      <w:r w:rsidR="006743B4">
        <w:rPr>
          <w:rFonts w:cs="Calibri"/>
          <w:color w:val="000000"/>
          <w:sz w:val="20"/>
          <w:szCs w:val="20"/>
        </w:rPr>
        <w:t xml:space="preserve"> (neplatí pro praktickou zkoušku podle bodu 5.)</w:t>
      </w:r>
      <w:r w:rsidRPr="00FD7C48">
        <w:rPr>
          <w:rFonts w:cs="Calibri"/>
          <w:color w:val="000000"/>
          <w:sz w:val="20"/>
          <w:szCs w:val="20"/>
        </w:rPr>
        <w:t>:</w:t>
      </w:r>
    </w:p>
    <w:p w:rsidR="00635116" w:rsidRPr="00FD7C48" w:rsidRDefault="00635116" w:rsidP="00635116">
      <w:pPr>
        <w:pStyle w:val="Nadpis3"/>
        <w:rPr>
          <w:rFonts w:cs="Times New Roman"/>
          <w:b/>
          <w:bCs/>
          <w:sz w:val="20"/>
          <w:szCs w:val="20"/>
        </w:rPr>
      </w:pPr>
      <w:r w:rsidRPr="00FD7C48">
        <w:rPr>
          <w:rFonts w:cs="Times New Roman"/>
          <w:b/>
          <w:bCs/>
          <w:sz w:val="20"/>
          <w:szCs w:val="20"/>
        </w:rPr>
        <w:t>Stupeň 1  (výborný)</w:t>
      </w:r>
    </w:p>
    <w:p w:rsidR="00635116" w:rsidRPr="00FD7C48" w:rsidRDefault="00635116" w:rsidP="008017F8">
      <w:pPr>
        <w:pStyle w:val="VPtext"/>
        <w:ind w:firstLine="0"/>
        <w:rPr>
          <w:rFonts w:ascii="Times New Roman" w:hAnsi="Times New Roman" w:cs="Times New Roman"/>
          <w:sz w:val="20"/>
          <w:szCs w:val="20"/>
        </w:rPr>
      </w:pPr>
      <w:r w:rsidRPr="00FD7C48">
        <w:rPr>
          <w:rFonts w:ascii="Times New Roman" w:hAnsi="Times New Roman" w:cs="Times New Roman"/>
          <w:sz w:val="20"/>
          <w:szCs w:val="20"/>
        </w:rPr>
        <w:t>Žák ovládá  požadované  poznatky, fakta, pojmy, definice  a zákonitosti  ucelené, přesně  a úplně  a chápe vztahy mezi nimi. Pohotově vykonává požadované intelektuální činnosti.  Samostatně  a  tvořivě  uplatňuje  osvojené poznatky a dovednosti  pro  řešení  teoretických  a  praktických  úkolů, při výkladu a hodnocení jevů a  zákonitostí. Myslí logicky  správně, zřetelně se u něho projevuje samostatnost a tvořivost. Jeho projev  je</w:t>
      </w:r>
      <w:r w:rsidR="006E1B07" w:rsidRPr="00FD7C48">
        <w:rPr>
          <w:rFonts w:ascii="Times New Roman" w:hAnsi="Times New Roman" w:cs="Times New Roman"/>
          <w:sz w:val="20"/>
          <w:szCs w:val="20"/>
        </w:rPr>
        <w:t xml:space="preserve"> plynulý, </w:t>
      </w:r>
      <w:r w:rsidRPr="00FD7C48">
        <w:rPr>
          <w:rFonts w:ascii="Times New Roman" w:hAnsi="Times New Roman" w:cs="Times New Roman"/>
          <w:sz w:val="20"/>
          <w:szCs w:val="20"/>
        </w:rPr>
        <w:t xml:space="preserve"> správný, přesný a  výstižný. </w:t>
      </w:r>
      <w:r w:rsidR="006E1B07" w:rsidRPr="00FD7C48">
        <w:rPr>
          <w:rFonts w:ascii="Times New Roman" w:hAnsi="Times New Roman" w:cs="Times New Roman"/>
          <w:sz w:val="20"/>
          <w:szCs w:val="20"/>
        </w:rPr>
        <w:t xml:space="preserve">Schopnost autokorekce je u žáka na vysoké úrovni. </w:t>
      </w:r>
      <w:r w:rsidRPr="00FD7C48">
        <w:rPr>
          <w:rFonts w:ascii="Times New Roman" w:hAnsi="Times New Roman" w:cs="Times New Roman"/>
          <w:sz w:val="20"/>
          <w:szCs w:val="20"/>
        </w:rPr>
        <w:t xml:space="preserve">Během zkoušky se mohou vyskytnout jen drobné nedostatky. </w:t>
      </w:r>
    </w:p>
    <w:p w:rsidR="00635116" w:rsidRPr="00FD7C48" w:rsidRDefault="00635116" w:rsidP="00635116">
      <w:pPr>
        <w:pStyle w:val="Nadpis3"/>
        <w:rPr>
          <w:rFonts w:cs="Times New Roman"/>
          <w:b/>
          <w:bCs/>
          <w:sz w:val="20"/>
          <w:szCs w:val="20"/>
        </w:rPr>
      </w:pPr>
      <w:r w:rsidRPr="00FD7C48">
        <w:rPr>
          <w:rFonts w:cs="Times New Roman"/>
          <w:b/>
          <w:bCs/>
          <w:sz w:val="20"/>
          <w:szCs w:val="20"/>
        </w:rPr>
        <w:t>Stupeň 2  (chvalitebný)</w:t>
      </w:r>
    </w:p>
    <w:p w:rsidR="00635116" w:rsidRPr="00FD7C48" w:rsidRDefault="00635116" w:rsidP="008017F8">
      <w:pPr>
        <w:pStyle w:val="VPtext"/>
        <w:ind w:firstLine="0"/>
        <w:rPr>
          <w:rFonts w:ascii="Times New Roman" w:hAnsi="Times New Roman" w:cs="Times New Roman"/>
          <w:sz w:val="20"/>
          <w:szCs w:val="20"/>
        </w:rPr>
      </w:pPr>
      <w:r w:rsidRPr="00FD7C48">
        <w:rPr>
          <w:rFonts w:ascii="Times New Roman" w:hAnsi="Times New Roman" w:cs="Times New Roman"/>
          <w:sz w:val="20"/>
          <w:szCs w:val="20"/>
        </w:rPr>
        <w:t xml:space="preserve">Žák ovládá  učebními osnovami požadované  poznatky, fakta, pojmy, definice  a zákonitosti  v  podstatě  uceleně přesně  a  úplně. Pohotově   vykonává   požadované    intelektuální   činnosti.  Samostatně a  produktivně nebo  podle menších podnětů </w:t>
      </w:r>
      <w:r w:rsidR="008017F8" w:rsidRPr="00FD7C48">
        <w:rPr>
          <w:rFonts w:ascii="Times New Roman" w:hAnsi="Times New Roman" w:cs="Times New Roman"/>
          <w:sz w:val="20"/>
          <w:szCs w:val="20"/>
        </w:rPr>
        <w:t>hodnotitele zkoušejícího nebo přísedícího</w:t>
      </w:r>
      <w:r w:rsidRPr="00FD7C48">
        <w:rPr>
          <w:rFonts w:ascii="Times New Roman" w:hAnsi="Times New Roman" w:cs="Times New Roman"/>
          <w:sz w:val="20"/>
          <w:szCs w:val="20"/>
        </w:rPr>
        <w:t xml:space="preserve">  uplatňuje  osvojené  poznatky  a  dovednosti  při řešení teoretických a praktických úkolů, při  výkladu a hodnocení jevů a zákonitostí. Myslí správně, v jeho  myšlení se projevuje logika a tvořivost.  Projev  mívá  menší  nedostatky ve správnosti, přesnosti a výstižnosti</w:t>
      </w:r>
      <w:r w:rsidR="006E1B07" w:rsidRPr="00FD7C48">
        <w:rPr>
          <w:rFonts w:ascii="Times New Roman" w:hAnsi="Times New Roman" w:cs="Times New Roman"/>
          <w:sz w:val="20"/>
          <w:szCs w:val="20"/>
        </w:rPr>
        <w:t>, přesto je plynulost slovního projevu velmi dobrá</w:t>
      </w:r>
      <w:r w:rsidRPr="00FD7C48">
        <w:rPr>
          <w:rFonts w:ascii="Times New Roman" w:hAnsi="Times New Roman" w:cs="Times New Roman"/>
          <w:sz w:val="20"/>
          <w:szCs w:val="20"/>
        </w:rPr>
        <w:t xml:space="preserve">. </w:t>
      </w:r>
      <w:r w:rsidR="006E1B07" w:rsidRPr="00FD7C48">
        <w:rPr>
          <w:rFonts w:ascii="Times New Roman" w:hAnsi="Times New Roman" w:cs="Times New Roman"/>
          <w:sz w:val="20"/>
          <w:szCs w:val="20"/>
        </w:rPr>
        <w:t xml:space="preserve">Žák je schopen autokorekce. </w:t>
      </w:r>
      <w:r w:rsidR="008017F8" w:rsidRPr="00FD7C48">
        <w:rPr>
          <w:rFonts w:ascii="Times New Roman" w:hAnsi="Times New Roman" w:cs="Times New Roman"/>
          <w:sz w:val="20"/>
          <w:szCs w:val="20"/>
        </w:rPr>
        <w:t xml:space="preserve">Výkon žáka během zkoušky </w:t>
      </w:r>
      <w:r w:rsidRPr="00FD7C48">
        <w:rPr>
          <w:rFonts w:ascii="Times New Roman" w:hAnsi="Times New Roman" w:cs="Times New Roman"/>
          <w:sz w:val="20"/>
          <w:szCs w:val="20"/>
        </w:rPr>
        <w:t>je bez podstatných   nedostatků</w:t>
      </w:r>
      <w:r w:rsidR="008017F8" w:rsidRPr="00FD7C48">
        <w:rPr>
          <w:rFonts w:ascii="Times New Roman" w:hAnsi="Times New Roman" w:cs="Times New Roman"/>
          <w:sz w:val="20"/>
          <w:szCs w:val="20"/>
        </w:rPr>
        <w:t xml:space="preserve"> a </w:t>
      </w:r>
      <w:r w:rsidRPr="00FD7C48">
        <w:rPr>
          <w:rFonts w:ascii="Times New Roman" w:hAnsi="Times New Roman" w:cs="Times New Roman"/>
          <w:sz w:val="20"/>
          <w:szCs w:val="20"/>
        </w:rPr>
        <w:t xml:space="preserve">bez </w:t>
      </w:r>
      <w:r w:rsidR="008017F8" w:rsidRPr="00FD7C48">
        <w:rPr>
          <w:rFonts w:ascii="Times New Roman" w:hAnsi="Times New Roman" w:cs="Times New Roman"/>
          <w:sz w:val="20"/>
          <w:szCs w:val="20"/>
        </w:rPr>
        <w:t xml:space="preserve">zásadních </w:t>
      </w:r>
      <w:r w:rsidRPr="00FD7C48">
        <w:rPr>
          <w:rFonts w:ascii="Times New Roman" w:hAnsi="Times New Roman" w:cs="Times New Roman"/>
          <w:sz w:val="20"/>
          <w:szCs w:val="20"/>
        </w:rPr>
        <w:t xml:space="preserve">nepřesností. </w:t>
      </w:r>
    </w:p>
    <w:p w:rsidR="00635116" w:rsidRPr="00FD7C48" w:rsidRDefault="00635116" w:rsidP="00635116">
      <w:pPr>
        <w:pStyle w:val="Nadpis3"/>
        <w:rPr>
          <w:rFonts w:cs="Times New Roman"/>
          <w:b/>
          <w:bCs/>
          <w:sz w:val="20"/>
          <w:szCs w:val="20"/>
        </w:rPr>
      </w:pPr>
      <w:r w:rsidRPr="00FD7C48">
        <w:rPr>
          <w:rFonts w:cs="Times New Roman"/>
          <w:b/>
          <w:bCs/>
          <w:sz w:val="20"/>
          <w:szCs w:val="20"/>
        </w:rPr>
        <w:t>Stupeň 3  (dobrý)</w:t>
      </w:r>
    </w:p>
    <w:p w:rsidR="00635116" w:rsidRPr="00FD7C48" w:rsidRDefault="00635116" w:rsidP="008017F8">
      <w:pPr>
        <w:pStyle w:val="VPtext"/>
        <w:ind w:firstLine="0"/>
        <w:rPr>
          <w:rFonts w:ascii="Times New Roman" w:hAnsi="Times New Roman" w:cs="Times New Roman"/>
          <w:sz w:val="20"/>
          <w:szCs w:val="20"/>
        </w:rPr>
      </w:pPr>
      <w:r w:rsidRPr="00FD7C48">
        <w:rPr>
          <w:rFonts w:ascii="Times New Roman" w:hAnsi="Times New Roman" w:cs="Times New Roman"/>
          <w:sz w:val="20"/>
          <w:szCs w:val="20"/>
        </w:rPr>
        <w:t xml:space="preserve">Žák má  v ucelenosti, přesnosti a  úplnosti osvojení požadovaných poznatků, faktů, pojmů, definic a zákonitostí nepodstatné mezery. Požadované  intelektuální činnosti nevykonává vždy přesně. Podstatnější nepřesnosti a chyby dovede za pomoci </w:t>
      </w:r>
      <w:r w:rsidR="008017F8" w:rsidRPr="00FD7C48">
        <w:rPr>
          <w:rFonts w:ascii="Times New Roman" w:hAnsi="Times New Roman" w:cs="Times New Roman"/>
          <w:sz w:val="20"/>
          <w:szCs w:val="20"/>
        </w:rPr>
        <w:t xml:space="preserve">hodnotitele zkoušejícího nebo přísedícího </w:t>
      </w:r>
      <w:r w:rsidRPr="00FD7C48">
        <w:rPr>
          <w:rFonts w:ascii="Times New Roman" w:hAnsi="Times New Roman" w:cs="Times New Roman"/>
          <w:sz w:val="20"/>
          <w:szCs w:val="20"/>
        </w:rPr>
        <w:t xml:space="preserve"> korigovat.  Osvojené poznatky  a dovednosti  aplikuje při  řešení teoretických  úkolů  s chybami.  Uplatňuje  poznatky  a  provádí hodnocení jevu a zákonitosti  podle podnětu </w:t>
      </w:r>
      <w:r w:rsidR="008017F8" w:rsidRPr="00FD7C48">
        <w:rPr>
          <w:rFonts w:ascii="Times New Roman" w:hAnsi="Times New Roman" w:cs="Times New Roman"/>
          <w:sz w:val="20"/>
          <w:szCs w:val="20"/>
        </w:rPr>
        <w:t>hodnotitele zkoušejícího nebo přísedícího</w:t>
      </w:r>
      <w:r w:rsidRPr="00FD7C48">
        <w:rPr>
          <w:rFonts w:ascii="Times New Roman" w:hAnsi="Times New Roman" w:cs="Times New Roman"/>
          <w:sz w:val="20"/>
          <w:szCs w:val="20"/>
        </w:rPr>
        <w:t xml:space="preserve">. Jeho myšlení je vcelku správné, není vždy tvořivé. </w:t>
      </w:r>
      <w:r w:rsidR="006E1B07" w:rsidRPr="00FD7C48">
        <w:rPr>
          <w:rFonts w:ascii="Times New Roman" w:hAnsi="Times New Roman" w:cs="Times New Roman"/>
          <w:sz w:val="20"/>
          <w:szCs w:val="20"/>
        </w:rPr>
        <w:t xml:space="preserve">Schopnost autokorekce je u žáka omezená. </w:t>
      </w:r>
      <w:r w:rsidR="008017F8" w:rsidRPr="00FD7C48">
        <w:rPr>
          <w:rFonts w:ascii="Times New Roman" w:hAnsi="Times New Roman" w:cs="Times New Roman"/>
          <w:sz w:val="20"/>
          <w:szCs w:val="20"/>
        </w:rPr>
        <w:t>P</w:t>
      </w:r>
      <w:r w:rsidRPr="00FD7C48">
        <w:rPr>
          <w:rFonts w:ascii="Times New Roman" w:hAnsi="Times New Roman" w:cs="Times New Roman"/>
          <w:sz w:val="20"/>
          <w:szCs w:val="20"/>
        </w:rPr>
        <w:t>rojev není vždy správný, přesný a výstižný</w:t>
      </w:r>
      <w:r w:rsidR="006E1B07" w:rsidRPr="00FD7C48">
        <w:rPr>
          <w:rFonts w:ascii="Times New Roman" w:hAnsi="Times New Roman" w:cs="Times New Roman"/>
          <w:sz w:val="20"/>
          <w:szCs w:val="20"/>
        </w:rPr>
        <w:t>, plynulost jazykového projevu je dobrá</w:t>
      </w:r>
      <w:r w:rsidR="008017F8" w:rsidRPr="00FD7C48">
        <w:rPr>
          <w:rFonts w:ascii="Times New Roman" w:hAnsi="Times New Roman" w:cs="Times New Roman"/>
          <w:sz w:val="20"/>
          <w:szCs w:val="20"/>
        </w:rPr>
        <w:t>.</w:t>
      </w:r>
      <w:r w:rsidRPr="00FD7C48">
        <w:rPr>
          <w:rFonts w:ascii="Times New Roman" w:hAnsi="Times New Roman" w:cs="Times New Roman"/>
          <w:sz w:val="20"/>
          <w:szCs w:val="20"/>
        </w:rPr>
        <w:t xml:space="preserve"> </w:t>
      </w:r>
      <w:r w:rsidR="008017F8" w:rsidRPr="00FD7C48">
        <w:rPr>
          <w:rFonts w:ascii="Times New Roman" w:hAnsi="Times New Roman" w:cs="Times New Roman"/>
          <w:sz w:val="20"/>
          <w:szCs w:val="20"/>
        </w:rPr>
        <w:t>Ve výkonu žáka se objevují č</w:t>
      </w:r>
      <w:r w:rsidRPr="00FD7C48">
        <w:rPr>
          <w:rFonts w:ascii="Times New Roman" w:hAnsi="Times New Roman" w:cs="Times New Roman"/>
          <w:sz w:val="20"/>
          <w:szCs w:val="20"/>
        </w:rPr>
        <w:t>astější nedostatky</w:t>
      </w:r>
      <w:r w:rsidR="008017F8" w:rsidRPr="00FD7C48">
        <w:rPr>
          <w:rFonts w:ascii="Times New Roman" w:hAnsi="Times New Roman" w:cs="Times New Roman"/>
          <w:sz w:val="20"/>
          <w:szCs w:val="20"/>
        </w:rPr>
        <w:t>.</w:t>
      </w:r>
    </w:p>
    <w:p w:rsidR="00635116" w:rsidRPr="00FD7C48" w:rsidRDefault="00635116" w:rsidP="00635116">
      <w:pPr>
        <w:pStyle w:val="Nadpis3"/>
        <w:rPr>
          <w:rFonts w:cs="Times New Roman"/>
          <w:b/>
          <w:bCs/>
          <w:sz w:val="20"/>
          <w:szCs w:val="20"/>
        </w:rPr>
      </w:pPr>
      <w:r w:rsidRPr="00FD7C48">
        <w:rPr>
          <w:rFonts w:cs="Times New Roman"/>
          <w:b/>
          <w:bCs/>
          <w:sz w:val="20"/>
          <w:szCs w:val="20"/>
        </w:rPr>
        <w:t>Stupeň 4  (dostatečný)</w:t>
      </w:r>
    </w:p>
    <w:p w:rsidR="00635116" w:rsidRPr="00FD7C48" w:rsidRDefault="00635116" w:rsidP="008017F8">
      <w:pPr>
        <w:pStyle w:val="VPtext"/>
        <w:ind w:firstLine="0"/>
        <w:rPr>
          <w:rFonts w:ascii="Times New Roman" w:hAnsi="Times New Roman" w:cs="Times New Roman"/>
          <w:sz w:val="20"/>
          <w:szCs w:val="20"/>
        </w:rPr>
      </w:pPr>
      <w:r w:rsidRPr="00FD7C48">
        <w:rPr>
          <w:rFonts w:ascii="Times New Roman" w:hAnsi="Times New Roman" w:cs="Times New Roman"/>
          <w:sz w:val="20"/>
          <w:szCs w:val="20"/>
        </w:rPr>
        <w:t xml:space="preserve">Žák má v ucelenosti, přesnosti a úplnosti osvojení požadovaných poznatků </w:t>
      </w:r>
      <w:r w:rsidR="008017F8" w:rsidRPr="00FD7C48">
        <w:rPr>
          <w:rFonts w:ascii="Times New Roman" w:hAnsi="Times New Roman" w:cs="Times New Roman"/>
          <w:sz w:val="20"/>
          <w:szCs w:val="20"/>
        </w:rPr>
        <w:t xml:space="preserve">závažné </w:t>
      </w:r>
      <w:r w:rsidRPr="00FD7C48">
        <w:rPr>
          <w:rFonts w:ascii="Times New Roman" w:hAnsi="Times New Roman" w:cs="Times New Roman"/>
          <w:sz w:val="20"/>
          <w:szCs w:val="20"/>
        </w:rPr>
        <w:t>mezery. Při</w:t>
      </w:r>
      <w:r w:rsidR="008017F8" w:rsidRPr="00FD7C48">
        <w:rPr>
          <w:rFonts w:ascii="Times New Roman" w:hAnsi="Times New Roman" w:cs="Times New Roman"/>
          <w:sz w:val="20"/>
          <w:szCs w:val="20"/>
        </w:rPr>
        <w:t xml:space="preserve"> </w:t>
      </w:r>
      <w:r w:rsidRPr="00FD7C48">
        <w:rPr>
          <w:rFonts w:ascii="Times New Roman" w:hAnsi="Times New Roman" w:cs="Times New Roman"/>
          <w:sz w:val="20"/>
          <w:szCs w:val="20"/>
        </w:rPr>
        <w:t xml:space="preserve"> provádění požadovaných intelektuálních činností je málo pohotový a má větší nedostatky. V uplatňování  osvojených poznatků a dovedností při řešení teoretických a praktických úkolů se vyskytují závažné chyby.  </w:t>
      </w:r>
      <w:r w:rsidR="00A47D9B" w:rsidRPr="00FD7C48">
        <w:rPr>
          <w:rFonts w:ascii="Times New Roman" w:hAnsi="Times New Roman" w:cs="Times New Roman"/>
          <w:sz w:val="20"/>
          <w:szCs w:val="20"/>
        </w:rPr>
        <w:t>Během zkoušky je</w:t>
      </w:r>
      <w:r w:rsidR="008017F8" w:rsidRPr="00FD7C48">
        <w:rPr>
          <w:rFonts w:ascii="Times New Roman" w:hAnsi="Times New Roman" w:cs="Times New Roman"/>
          <w:sz w:val="20"/>
          <w:szCs w:val="20"/>
        </w:rPr>
        <w:t xml:space="preserve"> nesamostatný, potřebuje pomoc hodnotitele zkoušejícího nebo přísedícího, v</w:t>
      </w:r>
      <w:r w:rsidRPr="00FD7C48">
        <w:rPr>
          <w:rFonts w:ascii="Times New Roman" w:hAnsi="Times New Roman" w:cs="Times New Roman"/>
          <w:sz w:val="20"/>
          <w:szCs w:val="20"/>
        </w:rPr>
        <w:t xml:space="preserve">yskytují </w:t>
      </w:r>
      <w:r w:rsidR="008017F8" w:rsidRPr="00FD7C48">
        <w:rPr>
          <w:rFonts w:ascii="Times New Roman" w:hAnsi="Times New Roman" w:cs="Times New Roman"/>
          <w:sz w:val="20"/>
          <w:szCs w:val="20"/>
        </w:rPr>
        <w:t xml:space="preserve">se </w:t>
      </w:r>
      <w:r w:rsidRPr="00FD7C48">
        <w:rPr>
          <w:rFonts w:ascii="Times New Roman" w:hAnsi="Times New Roman" w:cs="Times New Roman"/>
          <w:sz w:val="20"/>
          <w:szCs w:val="20"/>
        </w:rPr>
        <w:t xml:space="preserve">závažné  chyby, myšlení je málo tvořivé. Jeho projev má vážné nedostatky ve správnosti,   přesnosti </w:t>
      </w:r>
      <w:r w:rsidR="008017F8" w:rsidRPr="00FD7C48">
        <w:rPr>
          <w:rFonts w:ascii="Times New Roman" w:hAnsi="Times New Roman" w:cs="Times New Roman"/>
          <w:sz w:val="20"/>
          <w:szCs w:val="20"/>
        </w:rPr>
        <w:t>a</w:t>
      </w:r>
      <w:r w:rsidRPr="00FD7C48">
        <w:rPr>
          <w:rFonts w:ascii="Times New Roman" w:hAnsi="Times New Roman" w:cs="Times New Roman"/>
          <w:sz w:val="20"/>
          <w:szCs w:val="20"/>
        </w:rPr>
        <w:t xml:space="preserve"> výstižnosti</w:t>
      </w:r>
      <w:r w:rsidR="006E1B07" w:rsidRPr="00FD7C48">
        <w:rPr>
          <w:rFonts w:ascii="Times New Roman" w:hAnsi="Times New Roman" w:cs="Times New Roman"/>
          <w:sz w:val="20"/>
          <w:szCs w:val="20"/>
        </w:rPr>
        <w:t>, plynulost slovního projevu je na nízké úrovni.</w:t>
      </w:r>
      <w:r w:rsidRPr="00FD7C48">
        <w:rPr>
          <w:rFonts w:ascii="Times New Roman" w:hAnsi="Times New Roman" w:cs="Times New Roman"/>
          <w:sz w:val="20"/>
          <w:szCs w:val="20"/>
        </w:rPr>
        <w:t xml:space="preserve"> Výsledky činnosti </w:t>
      </w:r>
      <w:r w:rsidR="006E1B07" w:rsidRPr="00FD7C48">
        <w:rPr>
          <w:rFonts w:ascii="Times New Roman" w:hAnsi="Times New Roman" w:cs="Times New Roman"/>
          <w:sz w:val="20"/>
          <w:szCs w:val="20"/>
        </w:rPr>
        <w:t>žáka</w:t>
      </w:r>
      <w:r w:rsidRPr="00FD7C48">
        <w:rPr>
          <w:rFonts w:ascii="Times New Roman" w:hAnsi="Times New Roman" w:cs="Times New Roman"/>
          <w:sz w:val="20"/>
          <w:szCs w:val="20"/>
        </w:rPr>
        <w:t xml:space="preserve"> nejsou kvalitní</w:t>
      </w:r>
      <w:r w:rsidR="008017F8" w:rsidRPr="00FD7C48">
        <w:rPr>
          <w:rFonts w:ascii="Times New Roman" w:hAnsi="Times New Roman" w:cs="Times New Roman"/>
          <w:sz w:val="20"/>
          <w:szCs w:val="20"/>
        </w:rPr>
        <w:t xml:space="preserve">. </w:t>
      </w:r>
      <w:r w:rsidR="006E1B07" w:rsidRPr="00FD7C48">
        <w:rPr>
          <w:rFonts w:ascii="Times New Roman" w:hAnsi="Times New Roman" w:cs="Times New Roman"/>
          <w:sz w:val="20"/>
          <w:szCs w:val="20"/>
        </w:rPr>
        <w:t>Žák má problémy s autokorekcí, z</w:t>
      </w:r>
      <w:r w:rsidRPr="00FD7C48">
        <w:rPr>
          <w:rFonts w:ascii="Times New Roman" w:hAnsi="Times New Roman" w:cs="Times New Roman"/>
          <w:sz w:val="20"/>
          <w:szCs w:val="20"/>
        </w:rPr>
        <w:t xml:space="preserve">ávažné nedostatky a chyby dovede s pomocí </w:t>
      </w:r>
      <w:r w:rsidR="008017F8" w:rsidRPr="00FD7C48">
        <w:rPr>
          <w:rFonts w:ascii="Times New Roman" w:hAnsi="Times New Roman" w:cs="Times New Roman"/>
          <w:sz w:val="20"/>
          <w:szCs w:val="20"/>
        </w:rPr>
        <w:t>hodnotitele zkoušejícího nebo přísedícího</w:t>
      </w:r>
      <w:r w:rsidRPr="00FD7C48">
        <w:rPr>
          <w:rFonts w:ascii="Times New Roman" w:hAnsi="Times New Roman" w:cs="Times New Roman"/>
          <w:sz w:val="20"/>
          <w:szCs w:val="20"/>
        </w:rPr>
        <w:t xml:space="preserve"> opravit. </w:t>
      </w:r>
    </w:p>
    <w:p w:rsidR="00635116" w:rsidRPr="00FD7C48" w:rsidRDefault="00635116" w:rsidP="00635116">
      <w:pPr>
        <w:pStyle w:val="Nadpis3"/>
        <w:rPr>
          <w:rFonts w:cs="Times New Roman"/>
          <w:b/>
          <w:bCs/>
          <w:sz w:val="20"/>
          <w:szCs w:val="20"/>
        </w:rPr>
      </w:pPr>
      <w:r w:rsidRPr="00FD7C48">
        <w:rPr>
          <w:rFonts w:cs="Times New Roman"/>
          <w:b/>
          <w:bCs/>
          <w:sz w:val="20"/>
          <w:szCs w:val="20"/>
        </w:rPr>
        <w:t>Stupeň 5  (nedostatečný)</w:t>
      </w:r>
    </w:p>
    <w:p w:rsidR="00635116" w:rsidRPr="00FD7C48" w:rsidRDefault="00635116" w:rsidP="00435B6A">
      <w:pPr>
        <w:pStyle w:val="VPtext"/>
        <w:ind w:firstLine="0"/>
        <w:rPr>
          <w:rFonts w:ascii="Times New Roman" w:hAnsi="Times New Roman" w:cs="Times New Roman"/>
          <w:color w:val="000000"/>
          <w:sz w:val="20"/>
          <w:szCs w:val="20"/>
        </w:rPr>
      </w:pPr>
      <w:r w:rsidRPr="00FD7C48">
        <w:rPr>
          <w:rFonts w:ascii="Times New Roman" w:hAnsi="Times New Roman" w:cs="Times New Roman"/>
          <w:sz w:val="20"/>
          <w:szCs w:val="20"/>
        </w:rPr>
        <w:t xml:space="preserve">Žák si požadované poznatky neosvojil  uceleně, přesně a úplně, má v nich  závažné  a značné  mezery.   Jeho dovednost vykonávat požadované intelektuální činnosti má velmi podstatné nedostatky. V  uplatňování osvojených vědomostí a dovedností při řešení teoretických a praktických úkolů se  vyskytují  velmi závažné chyby. Při </w:t>
      </w:r>
      <w:r w:rsidR="008017F8" w:rsidRPr="00FD7C48">
        <w:rPr>
          <w:rFonts w:ascii="Times New Roman" w:hAnsi="Times New Roman" w:cs="Times New Roman"/>
          <w:sz w:val="20"/>
          <w:szCs w:val="20"/>
        </w:rPr>
        <w:t>zkoušce</w:t>
      </w:r>
      <w:r w:rsidRPr="00FD7C48">
        <w:rPr>
          <w:rFonts w:ascii="Times New Roman" w:hAnsi="Times New Roman" w:cs="Times New Roman"/>
          <w:sz w:val="20"/>
          <w:szCs w:val="20"/>
        </w:rPr>
        <w:t xml:space="preserve"> nedovede své vědomosti uplatnit ani s podněty </w:t>
      </w:r>
      <w:r w:rsidR="008017F8" w:rsidRPr="00FD7C48">
        <w:rPr>
          <w:rFonts w:ascii="Times New Roman" w:hAnsi="Times New Roman" w:cs="Times New Roman"/>
          <w:sz w:val="20"/>
          <w:szCs w:val="20"/>
        </w:rPr>
        <w:t>hodnotitele zkoušejícího nebo přísedícího</w:t>
      </w:r>
      <w:r w:rsidRPr="00FD7C48">
        <w:rPr>
          <w:rFonts w:ascii="Times New Roman" w:hAnsi="Times New Roman" w:cs="Times New Roman"/>
          <w:sz w:val="20"/>
          <w:szCs w:val="20"/>
        </w:rPr>
        <w:t xml:space="preserve">. </w:t>
      </w:r>
      <w:r w:rsidR="00435B6A" w:rsidRPr="00FD7C48">
        <w:rPr>
          <w:rFonts w:ascii="Times New Roman" w:hAnsi="Times New Roman" w:cs="Times New Roman"/>
          <w:sz w:val="20"/>
          <w:szCs w:val="20"/>
        </w:rPr>
        <w:t xml:space="preserve">U žáka se </w:t>
      </w:r>
      <w:r w:rsidR="00435B6A" w:rsidRPr="00FD7C48">
        <w:rPr>
          <w:rFonts w:ascii="Times New Roman" w:hAnsi="Times New Roman" w:cs="Times New Roman"/>
          <w:sz w:val="20"/>
          <w:szCs w:val="20"/>
        </w:rPr>
        <w:lastRenderedPageBreak/>
        <w:t>n</w:t>
      </w:r>
      <w:r w:rsidRPr="00FD7C48">
        <w:rPr>
          <w:rFonts w:ascii="Times New Roman" w:hAnsi="Times New Roman" w:cs="Times New Roman"/>
          <w:sz w:val="20"/>
          <w:szCs w:val="20"/>
        </w:rPr>
        <w:t>eprojevuje samostatnost v myšlení, vyskytují  se u  něho časté logické  nedostatky.  V projevu  má závažné nedostatky ve  správnosti,  přesnosti a výstižnosti</w:t>
      </w:r>
      <w:r w:rsidR="006E1B07" w:rsidRPr="00FD7C48">
        <w:rPr>
          <w:rFonts w:ascii="Times New Roman" w:hAnsi="Times New Roman" w:cs="Times New Roman"/>
          <w:sz w:val="20"/>
          <w:szCs w:val="20"/>
        </w:rPr>
        <w:t>, slovní projev není plynulý</w:t>
      </w:r>
      <w:r w:rsidRPr="00FD7C48">
        <w:rPr>
          <w:rFonts w:ascii="Times New Roman" w:hAnsi="Times New Roman" w:cs="Times New Roman"/>
          <w:sz w:val="20"/>
          <w:szCs w:val="20"/>
        </w:rPr>
        <w:t xml:space="preserve">. Kvalita výsledku jeho činnosti </w:t>
      </w:r>
      <w:r w:rsidR="00435B6A" w:rsidRPr="00FD7C48">
        <w:rPr>
          <w:rFonts w:ascii="Times New Roman" w:hAnsi="Times New Roman" w:cs="Times New Roman"/>
          <w:sz w:val="20"/>
          <w:szCs w:val="20"/>
        </w:rPr>
        <w:t xml:space="preserve">je </w:t>
      </w:r>
      <w:r w:rsidRPr="00FD7C48">
        <w:rPr>
          <w:rFonts w:ascii="Times New Roman" w:hAnsi="Times New Roman" w:cs="Times New Roman"/>
          <w:sz w:val="20"/>
          <w:szCs w:val="20"/>
        </w:rPr>
        <w:t xml:space="preserve">na nízké úrovni. </w:t>
      </w:r>
      <w:r w:rsidR="006E1B07" w:rsidRPr="00FD7C48">
        <w:rPr>
          <w:rFonts w:ascii="Times New Roman" w:hAnsi="Times New Roman" w:cs="Times New Roman"/>
          <w:sz w:val="20"/>
          <w:szCs w:val="20"/>
        </w:rPr>
        <w:t>Žák není schopen autokorekce, z</w:t>
      </w:r>
      <w:r w:rsidRPr="00FD7C48">
        <w:rPr>
          <w:rFonts w:ascii="Times New Roman" w:hAnsi="Times New Roman" w:cs="Times New Roman"/>
          <w:sz w:val="20"/>
          <w:szCs w:val="20"/>
        </w:rPr>
        <w:t xml:space="preserve">ávažné nedostatky a chyby nedovede opravit ani s pomocí </w:t>
      </w:r>
      <w:r w:rsidR="00435B6A" w:rsidRPr="00FD7C48">
        <w:rPr>
          <w:rFonts w:ascii="Times New Roman" w:hAnsi="Times New Roman" w:cs="Times New Roman"/>
          <w:sz w:val="20"/>
          <w:szCs w:val="20"/>
        </w:rPr>
        <w:t>hodnotitele zkoušejícího nebo přísedícího</w:t>
      </w:r>
      <w:r w:rsidR="00145B57" w:rsidRPr="00FD7C48">
        <w:rPr>
          <w:rFonts w:ascii="Times New Roman" w:hAnsi="Times New Roman" w:cs="Times New Roman"/>
          <w:sz w:val="20"/>
          <w:szCs w:val="20"/>
        </w:rPr>
        <w:t>.</w:t>
      </w:r>
    </w:p>
    <w:p w:rsidR="00435B6A" w:rsidRPr="00FD7C48" w:rsidRDefault="00435B6A" w:rsidP="00435B6A">
      <w:pPr>
        <w:autoSpaceDE w:val="0"/>
        <w:autoSpaceDN w:val="0"/>
        <w:adjustRightInd w:val="0"/>
        <w:jc w:val="both"/>
        <w:rPr>
          <w:b/>
          <w:sz w:val="10"/>
          <w:szCs w:val="20"/>
        </w:rPr>
      </w:pPr>
    </w:p>
    <w:p w:rsidR="00213878" w:rsidRPr="00DE25EE" w:rsidRDefault="00435B6A" w:rsidP="00435B6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D7C48">
        <w:rPr>
          <w:b/>
          <w:sz w:val="20"/>
          <w:szCs w:val="20"/>
        </w:rPr>
        <w:t xml:space="preserve">4. </w:t>
      </w:r>
      <w:r w:rsidRPr="00FD7C48">
        <w:rPr>
          <w:rFonts w:cs="Calibri"/>
          <w:color w:val="000000"/>
          <w:sz w:val="20"/>
          <w:szCs w:val="20"/>
        </w:rPr>
        <w:t xml:space="preserve">Ústní zkoušky probíhají na základě vylosování jednoho z 20 – 30 témat. </w:t>
      </w:r>
      <w:r w:rsidR="00240D53" w:rsidRPr="00FD7C48">
        <w:rPr>
          <w:sz w:val="20"/>
          <w:szCs w:val="20"/>
        </w:rPr>
        <w:t xml:space="preserve">Žák si vylosuje jedno téma. </w:t>
      </w:r>
      <w:r w:rsidRPr="00FD7C48">
        <w:rPr>
          <w:rFonts w:cs="Calibri"/>
          <w:color w:val="000000"/>
          <w:sz w:val="20"/>
          <w:szCs w:val="20"/>
        </w:rPr>
        <w:t xml:space="preserve">Žák má na přípravu zkoušky na tzv. potítku čas 15 minut, výjimkou je příprava na zkoušku z infomačních a komunikačních </w:t>
      </w:r>
      <w:r w:rsidRPr="00DE25EE">
        <w:rPr>
          <w:color w:val="000000"/>
          <w:sz w:val="20"/>
          <w:szCs w:val="20"/>
        </w:rPr>
        <w:t>technologií, kde má žák na přípravu 30 minut (vylosované téma vždy o</w:t>
      </w:r>
      <w:r w:rsidR="00213878" w:rsidRPr="00DE25EE">
        <w:rPr>
          <w:color w:val="000000"/>
          <w:sz w:val="20"/>
          <w:szCs w:val="20"/>
        </w:rPr>
        <w:t xml:space="preserve">bsahuje praktický úkol). Zkouška následně trvá 15 minut a </w:t>
      </w:r>
      <w:r w:rsidR="00213878" w:rsidRPr="00DE25EE">
        <w:rPr>
          <w:sz w:val="20"/>
          <w:szCs w:val="20"/>
        </w:rPr>
        <w:t>hodnotitel zkoušející nebo přísedící může při zkoušce využívat připravených pomůcek, modelů, matematicko-fyzikálních tabulek, atlasů,</w:t>
      </w:r>
      <w:r w:rsidR="006E1B07" w:rsidRPr="00DE25EE">
        <w:rPr>
          <w:sz w:val="20"/>
          <w:szCs w:val="20"/>
        </w:rPr>
        <w:t xml:space="preserve"> překladových slovníků,</w:t>
      </w:r>
      <w:r w:rsidR="00213878" w:rsidRPr="00DE25EE">
        <w:rPr>
          <w:sz w:val="20"/>
          <w:szCs w:val="20"/>
        </w:rPr>
        <w:t xml:space="preserve"> obrazových předloh a textů.</w:t>
      </w:r>
      <w:r w:rsidR="00240D53" w:rsidRPr="00DE25EE">
        <w:rPr>
          <w:sz w:val="20"/>
          <w:szCs w:val="20"/>
        </w:rPr>
        <w:t xml:space="preserve"> Při zkoušce nelze v</w:t>
      </w:r>
      <w:r w:rsidR="00A47D9B" w:rsidRPr="00DE25EE">
        <w:rPr>
          <w:sz w:val="20"/>
          <w:szCs w:val="20"/>
        </w:rPr>
        <w:t xml:space="preserve"> </w:t>
      </w:r>
      <w:r w:rsidR="00240D53" w:rsidRPr="00DE25EE">
        <w:rPr>
          <w:sz w:val="20"/>
          <w:szCs w:val="20"/>
        </w:rPr>
        <w:t>jednom dni losovat dvakrát stejné téma.</w:t>
      </w:r>
    </w:p>
    <w:p w:rsidR="00DE25EE" w:rsidRPr="00DE25EE" w:rsidRDefault="00DE25EE" w:rsidP="00435B6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E25EE" w:rsidRPr="00DE25EE" w:rsidRDefault="00DE25EE" w:rsidP="00435B6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E25EE">
        <w:rPr>
          <w:sz w:val="20"/>
          <w:szCs w:val="20"/>
        </w:rPr>
        <w:t xml:space="preserve">5. Způsob hodnocení praktické zkoušky </w:t>
      </w:r>
      <w:bookmarkStart w:id="0" w:name="_GoBack"/>
      <w:bookmarkEnd w:id="0"/>
      <w:r w:rsidRPr="00DE25EE">
        <w:rPr>
          <w:sz w:val="20"/>
          <w:szCs w:val="20"/>
        </w:rPr>
        <w:t>– platí pouze v oboru Obchodní akademie.</w:t>
      </w:r>
    </w:p>
    <w:p w:rsidR="00DE25EE" w:rsidRPr="00DE25EE" w:rsidRDefault="00DE25EE" w:rsidP="00DE25EE">
      <w:pPr>
        <w:rPr>
          <w:sz w:val="20"/>
          <w:szCs w:val="20"/>
        </w:rPr>
      </w:pPr>
      <w:r w:rsidRPr="00DE25EE">
        <w:rPr>
          <w:sz w:val="20"/>
          <w:szCs w:val="20"/>
        </w:rPr>
        <w:t xml:space="preserve">Praktická zkouška (PZ) se skládá z pěti dílčích částí: UCE – účetnictví, EKO – ekonomika, DPT – daňově právní test, PEK – písemná elektronická komunikace, STE – </w:t>
      </w:r>
      <w:proofErr w:type="gramStart"/>
      <w:r w:rsidRPr="00DE25EE">
        <w:rPr>
          <w:sz w:val="20"/>
          <w:szCs w:val="20"/>
        </w:rPr>
        <w:t>STEREO</w:t>
      </w:r>
      <w:proofErr w:type="gramEnd"/>
      <w:r w:rsidRPr="00DE25EE">
        <w:rPr>
          <w:sz w:val="20"/>
          <w:szCs w:val="20"/>
        </w:rPr>
        <w:t xml:space="preserve"> –</w:t>
      </w:r>
      <w:proofErr w:type="gramStart"/>
      <w:r w:rsidRPr="00DE25EE">
        <w:rPr>
          <w:sz w:val="20"/>
          <w:szCs w:val="20"/>
        </w:rPr>
        <w:t>zpracování</w:t>
      </w:r>
      <w:proofErr w:type="gramEnd"/>
      <w:r w:rsidRPr="00DE25EE">
        <w:rPr>
          <w:sz w:val="20"/>
          <w:szCs w:val="20"/>
        </w:rPr>
        <w:t xml:space="preserve"> úloh pomocí účetního programu STEREO na počítači.</w:t>
      </w:r>
    </w:p>
    <w:p w:rsidR="00DE25EE" w:rsidRPr="00DE25EE" w:rsidRDefault="00DE25EE" w:rsidP="00DE25EE">
      <w:pPr>
        <w:ind w:right="-1368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29"/>
        <w:gridCol w:w="3010"/>
      </w:tblGrid>
      <w:tr w:rsidR="00DE25EE" w:rsidRPr="00DE25EE" w:rsidTr="00DE25EE">
        <w:tc>
          <w:tcPr>
            <w:tcW w:w="3023" w:type="dxa"/>
            <w:shd w:val="clear" w:color="auto" w:fill="auto"/>
          </w:tcPr>
          <w:p w:rsidR="00DE25EE" w:rsidRPr="00DE25EE" w:rsidRDefault="00DE25EE" w:rsidP="00C20E47">
            <w:pPr>
              <w:ind w:right="-1368"/>
              <w:rPr>
                <w:sz w:val="20"/>
                <w:szCs w:val="20"/>
              </w:rPr>
            </w:pPr>
            <w:r w:rsidRPr="00DE25EE">
              <w:rPr>
                <w:sz w:val="20"/>
                <w:szCs w:val="20"/>
              </w:rPr>
              <w:t>Dílčí část PZ</w:t>
            </w:r>
          </w:p>
        </w:tc>
        <w:tc>
          <w:tcPr>
            <w:tcW w:w="3029" w:type="dxa"/>
            <w:shd w:val="clear" w:color="auto" w:fill="auto"/>
          </w:tcPr>
          <w:p w:rsidR="00DE25EE" w:rsidRPr="00DE25EE" w:rsidRDefault="00DE25EE" w:rsidP="00C20E47">
            <w:pPr>
              <w:ind w:right="-1368"/>
              <w:rPr>
                <w:sz w:val="20"/>
                <w:szCs w:val="20"/>
              </w:rPr>
            </w:pPr>
            <w:r w:rsidRPr="00DE25EE">
              <w:rPr>
                <w:sz w:val="20"/>
                <w:szCs w:val="20"/>
              </w:rPr>
              <w:t>Doba zpracování – čistý čas</w:t>
            </w:r>
          </w:p>
          <w:p w:rsidR="00DE25EE" w:rsidRPr="00DE25EE" w:rsidRDefault="00DE25EE" w:rsidP="00C20E47">
            <w:pPr>
              <w:ind w:right="-1368"/>
              <w:rPr>
                <w:sz w:val="20"/>
                <w:szCs w:val="20"/>
              </w:rPr>
            </w:pPr>
            <w:r w:rsidRPr="00DE25EE">
              <w:rPr>
                <w:sz w:val="20"/>
                <w:szCs w:val="20"/>
              </w:rPr>
              <w:t xml:space="preserve"> v min</w:t>
            </w:r>
            <w:r>
              <w:rPr>
                <w:sz w:val="20"/>
                <w:szCs w:val="20"/>
              </w:rPr>
              <w:t>utách</w:t>
            </w:r>
          </w:p>
        </w:tc>
        <w:tc>
          <w:tcPr>
            <w:tcW w:w="3010" w:type="dxa"/>
            <w:shd w:val="clear" w:color="auto" w:fill="auto"/>
          </w:tcPr>
          <w:p w:rsidR="00DE25EE" w:rsidRPr="00DE25EE" w:rsidRDefault="00DE25EE" w:rsidP="00C20E47">
            <w:pPr>
              <w:ind w:right="-1368"/>
              <w:rPr>
                <w:sz w:val="20"/>
                <w:szCs w:val="20"/>
              </w:rPr>
            </w:pPr>
            <w:r w:rsidRPr="00DE25EE">
              <w:rPr>
                <w:sz w:val="20"/>
                <w:szCs w:val="20"/>
              </w:rPr>
              <w:t>Počet bodů</w:t>
            </w:r>
          </w:p>
        </w:tc>
      </w:tr>
      <w:tr w:rsidR="00DE25EE" w:rsidRPr="00DE25EE" w:rsidTr="00DE25EE">
        <w:tc>
          <w:tcPr>
            <w:tcW w:w="3023" w:type="dxa"/>
            <w:shd w:val="clear" w:color="auto" w:fill="auto"/>
          </w:tcPr>
          <w:p w:rsidR="00DE25EE" w:rsidRPr="00DE25EE" w:rsidRDefault="00DE25EE" w:rsidP="00C20E47">
            <w:pPr>
              <w:ind w:right="-1368"/>
              <w:rPr>
                <w:sz w:val="20"/>
                <w:szCs w:val="20"/>
              </w:rPr>
            </w:pPr>
            <w:r w:rsidRPr="00DE25EE">
              <w:rPr>
                <w:sz w:val="20"/>
                <w:szCs w:val="20"/>
              </w:rPr>
              <w:t>UCE</w:t>
            </w:r>
          </w:p>
        </w:tc>
        <w:tc>
          <w:tcPr>
            <w:tcW w:w="3029" w:type="dxa"/>
            <w:vMerge w:val="restart"/>
            <w:shd w:val="clear" w:color="auto" w:fill="auto"/>
          </w:tcPr>
          <w:p w:rsidR="00DE25EE" w:rsidRDefault="00DE25EE" w:rsidP="00C20E47">
            <w:pPr>
              <w:ind w:right="-1368"/>
              <w:rPr>
                <w:sz w:val="20"/>
                <w:szCs w:val="20"/>
              </w:rPr>
            </w:pPr>
          </w:p>
          <w:p w:rsidR="00DE25EE" w:rsidRPr="00DE25EE" w:rsidRDefault="00DE25EE" w:rsidP="00C20E47">
            <w:pPr>
              <w:ind w:right="-1368"/>
              <w:rPr>
                <w:sz w:val="20"/>
                <w:szCs w:val="20"/>
              </w:rPr>
            </w:pPr>
            <w:r w:rsidRPr="00DE25EE">
              <w:rPr>
                <w:sz w:val="20"/>
                <w:szCs w:val="20"/>
              </w:rPr>
              <w:t>180 minut</w:t>
            </w:r>
          </w:p>
        </w:tc>
        <w:tc>
          <w:tcPr>
            <w:tcW w:w="3010" w:type="dxa"/>
            <w:shd w:val="clear" w:color="auto" w:fill="auto"/>
          </w:tcPr>
          <w:p w:rsidR="00DE25EE" w:rsidRPr="00DE25EE" w:rsidRDefault="00DE25EE" w:rsidP="00C20E47">
            <w:pPr>
              <w:ind w:right="-1368"/>
              <w:rPr>
                <w:sz w:val="20"/>
                <w:szCs w:val="20"/>
              </w:rPr>
            </w:pPr>
            <w:r w:rsidRPr="00DE25EE">
              <w:rPr>
                <w:sz w:val="20"/>
                <w:szCs w:val="20"/>
              </w:rPr>
              <w:t>30</w:t>
            </w:r>
          </w:p>
        </w:tc>
      </w:tr>
      <w:tr w:rsidR="00DE25EE" w:rsidRPr="00DE25EE" w:rsidTr="00DE25EE">
        <w:tc>
          <w:tcPr>
            <w:tcW w:w="3023" w:type="dxa"/>
            <w:shd w:val="clear" w:color="auto" w:fill="auto"/>
          </w:tcPr>
          <w:p w:rsidR="00DE25EE" w:rsidRPr="00DE25EE" w:rsidRDefault="00DE25EE" w:rsidP="00C20E47">
            <w:pPr>
              <w:ind w:right="-1368"/>
              <w:rPr>
                <w:sz w:val="20"/>
                <w:szCs w:val="20"/>
              </w:rPr>
            </w:pPr>
            <w:r w:rsidRPr="00DE25EE">
              <w:rPr>
                <w:sz w:val="20"/>
                <w:szCs w:val="20"/>
              </w:rPr>
              <w:t>EKO</w:t>
            </w:r>
          </w:p>
        </w:tc>
        <w:tc>
          <w:tcPr>
            <w:tcW w:w="3029" w:type="dxa"/>
            <w:vMerge/>
            <w:shd w:val="clear" w:color="auto" w:fill="auto"/>
          </w:tcPr>
          <w:p w:rsidR="00DE25EE" w:rsidRPr="00DE25EE" w:rsidRDefault="00DE25EE" w:rsidP="00C20E47">
            <w:pPr>
              <w:ind w:right="-1368"/>
              <w:rPr>
                <w:sz w:val="20"/>
                <w:szCs w:val="20"/>
              </w:rPr>
            </w:pPr>
          </w:p>
        </w:tc>
        <w:tc>
          <w:tcPr>
            <w:tcW w:w="3010" w:type="dxa"/>
            <w:shd w:val="clear" w:color="auto" w:fill="auto"/>
          </w:tcPr>
          <w:p w:rsidR="00DE25EE" w:rsidRPr="00DE25EE" w:rsidRDefault="00DE25EE" w:rsidP="00C20E47">
            <w:pPr>
              <w:ind w:right="-1368"/>
              <w:rPr>
                <w:sz w:val="20"/>
                <w:szCs w:val="20"/>
              </w:rPr>
            </w:pPr>
            <w:r w:rsidRPr="00DE25EE">
              <w:rPr>
                <w:sz w:val="20"/>
                <w:szCs w:val="20"/>
              </w:rPr>
              <w:t>15</w:t>
            </w:r>
          </w:p>
        </w:tc>
      </w:tr>
      <w:tr w:rsidR="00DE25EE" w:rsidRPr="00DE25EE" w:rsidTr="00DE25EE">
        <w:tc>
          <w:tcPr>
            <w:tcW w:w="3023" w:type="dxa"/>
            <w:shd w:val="clear" w:color="auto" w:fill="auto"/>
          </w:tcPr>
          <w:p w:rsidR="00DE25EE" w:rsidRPr="00DE25EE" w:rsidRDefault="00DE25EE" w:rsidP="00C20E47">
            <w:pPr>
              <w:ind w:right="-1368"/>
              <w:rPr>
                <w:sz w:val="20"/>
                <w:szCs w:val="20"/>
              </w:rPr>
            </w:pPr>
            <w:r w:rsidRPr="00DE25EE">
              <w:rPr>
                <w:sz w:val="20"/>
                <w:szCs w:val="20"/>
              </w:rPr>
              <w:t>DPT</w:t>
            </w:r>
          </w:p>
        </w:tc>
        <w:tc>
          <w:tcPr>
            <w:tcW w:w="3029" w:type="dxa"/>
            <w:vMerge/>
            <w:shd w:val="clear" w:color="auto" w:fill="auto"/>
          </w:tcPr>
          <w:p w:rsidR="00DE25EE" w:rsidRPr="00DE25EE" w:rsidRDefault="00DE25EE" w:rsidP="00C20E47">
            <w:pPr>
              <w:ind w:right="-1368"/>
              <w:rPr>
                <w:sz w:val="20"/>
                <w:szCs w:val="20"/>
              </w:rPr>
            </w:pPr>
          </w:p>
        </w:tc>
        <w:tc>
          <w:tcPr>
            <w:tcW w:w="3010" w:type="dxa"/>
            <w:shd w:val="clear" w:color="auto" w:fill="auto"/>
          </w:tcPr>
          <w:p w:rsidR="00DE25EE" w:rsidRPr="00DE25EE" w:rsidRDefault="00DE25EE" w:rsidP="00C20E47">
            <w:pPr>
              <w:ind w:right="-1368"/>
              <w:rPr>
                <w:sz w:val="20"/>
                <w:szCs w:val="20"/>
              </w:rPr>
            </w:pPr>
            <w:r w:rsidRPr="00DE25EE">
              <w:rPr>
                <w:sz w:val="20"/>
                <w:szCs w:val="20"/>
              </w:rPr>
              <w:t>15</w:t>
            </w:r>
          </w:p>
        </w:tc>
      </w:tr>
      <w:tr w:rsidR="00DE25EE" w:rsidRPr="00DE25EE" w:rsidTr="00DE25EE">
        <w:tc>
          <w:tcPr>
            <w:tcW w:w="3023" w:type="dxa"/>
            <w:shd w:val="clear" w:color="auto" w:fill="auto"/>
          </w:tcPr>
          <w:p w:rsidR="00DE25EE" w:rsidRPr="00DE25EE" w:rsidRDefault="00DE25EE" w:rsidP="00C20E47">
            <w:pPr>
              <w:ind w:right="-1368"/>
              <w:rPr>
                <w:sz w:val="20"/>
                <w:szCs w:val="20"/>
              </w:rPr>
            </w:pPr>
            <w:r w:rsidRPr="00DE25EE">
              <w:rPr>
                <w:sz w:val="20"/>
                <w:szCs w:val="20"/>
              </w:rPr>
              <w:t>PEK</w:t>
            </w:r>
          </w:p>
        </w:tc>
        <w:tc>
          <w:tcPr>
            <w:tcW w:w="3029" w:type="dxa"/>
            <w:shd w:val="clear" w:color="auto" w:fill="auto"/>
          </w:tcPr>
          <w:p w:rsidR="00DE25EE" w:rsidRPr="00DE25EE" w:rsidRDefault="00DE25EE" w:rsidP="00C20E47">
            <w:pPr>
              <w:ind w:right="-1368"/>
              <w:rPr>
                <w:sz w:val="20"/>
                <w:szCs w:val="20"/>
              </w:rPr>
            </w:pPr>
            <w:r w:rsidRPr="00DE25EE">
              <w:rPr>
                <w:sz w:val="20"/>
                <w:szCs w:val="20"/>
              </w:rPr>
              <w:t>30 minut</w:t>
            </w:r>
          </w:p>
        </w:tc>
        <w:tc>
          <w:tcPr>
            <w:tcW w:w="3010" w:type="dxa"/>
            <w:shd w:val="clear" w:color="auto" w:fill="auto"/>
          </w:tcPr>
          <w:p w:rsidR="00DE25EE" w:rsidRPr="00DE25EE" w:rsidRDefault="00DE25EE" w:rsidP="00C20E47">
            <w:pPr>
              <w:ind w:right="-1368"/>
              <w:rPr>
                <w:sz w:val="20"/>
                <w:szCs w:val="20"/>
              </w:rPr>
            </w:pPr>
            <w:r w:rsidRPr="00DE25EE">
              <w:rPr>
                <w:sz w:val="20"/>
                <w:szCs w:val="20"/>
              </w:rPr>
              <w:t>10</w:t>
            </w:r>
          </w:p>
        </w:tc>
      </w:tr>
      <w:tr w:rsidR="00DE25EE" w:rsidRPr="00DE25EE" w:rsidTr="00DE25EE">
        <w:tc>
          <w:tcPr>
            <w:tcW w:w="3023" w:type="dxa"/>
            <w:shd w:val="clear" w:color="auto" w:fill="auto"/>
          </w:tcPr>
          <w:p w:rsidR="00DE25EE" w:rsidRPr="00DE25EE" w:rsidRDefault="00DE25EE" w:rsidP="00C20E47">
            <w:pPr>
              <w:ind w:right="-1368"/>
              <w:rPr>
                <w:sz w:val="20"/>
                <w:szCs w:val="20"/>
              </w:rPr>
            </w:pPr>
            <w:r w:rsidRPr="00DE25EE">
              <w:rPr>
                <w:sz w:val="20"/>
                <w:szCs w:val="20"/>
              </w:rPr>
              <w:t>STEREO</w:t>
            </w:r>
          </w:p>
        </w:tc>
        <w:tc>
          <w:tcPr>
            <w:tcW w:w="3029" w:type="dxa"/>
            <w:shd w:val="clear" w:color="auto" w:fill="auto"/>
          </w:tcPr>
          <w:p w:rsidR="00DE25EE" w:rsidRPr="00DE25EE" w:rsidRDefault="00DE25EE" w:rsidP="00C20E47">
            <w:pPr>
              <w:ind w:right="-1368"/>
              <w:rPr>
                <w:sz w:val="20"/>
                <w:szCs w:val="20"/>
              </w:rPr>
            </w:pPr>
            <w:r w:rsidRPr="00DE25EE">
              <w:rPr>
                <w:sz w:val="20"/>
                <w:szCs w:val="20"/>
              </w:rPr>
              <w:t>180 minut</w:t>
            </w:r>
          </w:p>
        </w:tc>
        <w:tc>
          <w:tcPr>
            <w:tcW w:w="3010" w:type="dxa"/>
            <w:shd w:val="clear" w:color="auto" w:fill="auto"/>
          </w:tcPr>
          <w:p w:rsidR="00DE25EE" w:rsidRPr="00DE25EE" w:rsidRDefault="00DE25EE" w:rsidP="00C20E47">
            <w:pPr>
              <w:ind w:right="-1368"/>
              <w:rPr>
                <w:sz w:val="20"/>
                <w:szCs w:val="20"/>
              </w:rPr>
            </w:pPr>
            <w:r w:rsidRPr="00DE25EE">
              <w:rPr>
                <w:sz w:val="20"/>
                <w:szCs w:val="20"/>
              </w:rPr>
              <w:t>30</w:t>
            </w:r>
          </w:p>
        </w:tc>
      </w:tr>
      <w:tr w:rsidR="00DE25EE" w:rsidRPr="00DE25EE" w:rsidTr="00DE25EE">
        <w:tc>
          <w:tcPr>
            <w:tcW w:w="3023" w:type="dxa"/>
            <w:shd w:val="clear" w:color="auto" w:fill="auto"/>
          </w:tcPr>
          <w:p w:rsidR="00DE25EE" w:rsidRPr="00DE25EE" w:rsidRDefault="00DE25EE" w:rsidP="00C20E47">
            <w:pPr>
              <w:ind w:right="-1368"/>
              <w:rPr>
                <w:b/>
                <w:sz w:val="20"/>
                <w:szCs w:val="20"/>
              </w:rPr>
            </w:pPr>
            <w:r w:rsidRPr="00DE25EE">
              <w:rPr>
                <w:b/>
                <w:sz w:val="20"/>
                <w:szCs w:val="20"/>
              </w:rPr>
              <w:t>celkem</w:t>
            </w:r>
          </w:p>
        </w:tc>
        <w:tc>
          <w:tcPr>
            <w:tcW w:w="3029" w:type="dxa"/>
            <w:shd w:val="clear" w:color="auto" w:fill="auto"/>
          </w:tcPr>
          <w:p w:rsidR="00DE25EE" w:rsidRPr="00DE25EE" w:rsidRDefault="00DE25EE" w:rsidP="00C20E47">
            <w:pPr>
              <w:ind w:right="-1368"/>
              <w:rPr>
                <w:b/>
                <w:sz w:val="20"/>
                <w:szCs w:val="20"/>
              </w:rPr>
            </w:pPr>
            <w:r w:rsidRPr="00DE25EE">
              <w:rPr>
                <w:b/>
                <w:sz w:val="20"/>
                <w:szCs w:val="20"/>
              </w:rPr>
              <w:t>390 minut</w:t>
            </w:r>
          </w:p>
        </w:tc>
        <w:tc>
          <w:tcPr>
            <w:tcW w:w="3010" w:type="dxa"/>
            <w:shd w:val="clear" w:color="auto" w:fill="auto"/>
          </w:tcPr>
          <w:p w:rsidR="00DE25EE" w:rsidRPr="00DE25EE" w:rsidRDefault="00DE25EE" w:rsidP="00C20E47">
            <w:pPr>
              <w:ind w:right="-1368"/>
              <w:rPr>
                <w:b/>
                <w:sz w:val="20"/>
                <w:szCs w:val="20"/>
              </w:rPr>
            </w:pPr>
            <w:r w:rsidRPr="00DE25EE">
              <w:rPr>
                <w:b/>
                <w:sz w:val="20"/>
                <w:szCs w:val="20"/>
              </w:rPr>
              <w:t>100 bodů</w:t>
            </w:r>
          </w:p>
        </w:tc>
      </w:tr>
    </w:tbl>
    <w:p w:rsidR="00DE25EE" w:rsidRPr="00DE25EE" w:rsidRDefault="00DE25EE" w:rsidP="00DE25EE">
      <w:pPr>
        <w:ind w:right="-1368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DE25EE" w:rsidRPr="00DE25EE" w:rsidTr="00DE25EE">
        <w:tc>
          <w:tcPr>
            <w:tcW w:w="4533" w:type="dxa"/>
            <w:shd w:val="clear" w:color="auto" w:fill="auto"/>
          </w:tcPr>
          <w:p w:rsidR="00DE25EE" w:rsidRPr="00DE25EE" w:rsidRDefault="00DE25EE" w:rsidP="00C20E47">
            <w:pPr>
              <w:ind w:right="-1368"/>
              <w:rPr>
                <w:sz w:val="20"/>
                <w:szCs w:val="20"/>
              </w:rPr>
            </w:pPr>
            <w:r w:rsidRPr="00DE25EE">
              <w:rPr>
                <w:sz w:val="20"/>
                <w:szCs w:val="20"/>
              </w:rPr>
              <w:t>Dosažený počet bodů</w:t>
            </w:r>
          </w:p>
        </w:tc>
        <w:tc>
          <w:tcPr>
            <w:tcW w:w="4529" w:type="dxa"/>
            <w:shd w:val="clear" w:color="auto" w:fill="auto"/>
          </w:tcPr>
          <w:p w:rsidR="00DE25EE" w:rsidRPr="00DE25EE" w:rsidRDefault="00DE25EE" w:rsidP="00C20E47">
            <w:pPr>
              <w:ind w:right="-1368"/>
              <w:rPr>
                <w:sz w:val="20"/>
                <w:szCs w:val="20"/>
              </w:rPr>
            </w:pPr>
            <w:r w:rsidRPr="00DE25EE">
              <w:rPr>
                <w:sz w:val="20"/>
                <w:szCs w:val="20"/>
              </w:rPr>
              <w:t>Známka</w:t>
            </w:r>
          </w:p>
        </w:tc>
      </w:tr>
      <w:tr w:rsidR="00DE25EE" w:rsidRPr="00DE25EE" w:rsidTr="00DE25EE">
        <w:tc>
          <w:tcPr>
            <w:tcW w:w="4533" w:type="dxa"/>
            <w:shd w:val="clear" w:color="auto" w:fill="auto"/>
          </w:tcPr>
          <w:p w:rsidR="00DE25EE" w:rsidRPr="00DE25EE" w:rsidRDefault="00DE25EE" w:rsidP="00C20E47">
            <w:pPr>
              <w:ind w:right="-1368"/>
              <w:rPr>
                <w:sz w:val="20"/>
                <w:szCs w:val="20"/>
              </w:rPr>
            </w:pPr>
            <w:r w:rsidRPr="00DE25EE">
              <w:rPr>
                <w:sz w:val="20"/>
                <w:szCs w:val="20"/>
              </w:rPr>
              <w:t>100 - 91</w:t>
            </w:r>
          </w:p>
        </w:tc>
        <w:tc>
          <w:tcPr>
            <w:tcW w:w="4529" w:type="dxa"/>
            <w:shd w:val="clear" w:color="auto" w:fill="auto"/>
          </w:tcPr>
          <w:p w:rsidR="00DE25EE" w:rsidRPr="00DE25EE" w:rsidRDefault="00DE25EE" w:rsidP="00C20E47">
            <w:pPr>
              <w:ind w:right="-1368"/>
              <w:rPr>
                <w:sz w:val="20"/>
                <w:szCs w:val="20"/>
              </w:rPr>
            </w:pPr>
            <w:r w:rsidRPr="00DE25EE">
              <w:rPr>
                <w:sz w:val="20"/>
                <w:szCs w:val="20"/>
              </w:rPr>
              <w:t>1</w:t>
            </w:r>
          </w:p>
        </w:tc>
      </w:tr>
      <w:tr w:rsidR="00DE25EE" w:rsidRPr="00DE25EE" w:rsidTr="00DE25EE">
        <w:tc>
          <w:tcPr>
            <w:tcW w:w="4533" w:type="dxa"/>
            <w:shd w:val="clear" w:color="auto" w:fill="auto"/>
          </w:tcPr>
          <w:p w:rsidR="00DE25EE" w:rsidRPr="00DE25EE" w:rsidRDefault="00DE25EE" w:rsidP="00C20E47">
            <w:pPr>
              <w:ind w:right="-1368"/>
              <w:rPr>
                <w:sz w:val="20"/>
                <w:szCs w:val="20"/>
              </w:rPr>
            </w:pPr>
            <w:r w:rsidRPr="00DE25EE">
              <w:rPr>
                <w:sz w:val="20"/>
                <w:szCs w:val="20"/>
              </w:rPr>
              <w:t xml:space="preserve">  90 – 75</w:t>
            </w:r>
          </w:p>
        </w:tc>
        <w:tc>
          <w:tcPr>
            <w:tcW w:w="4529" w:type="dxa"/>
            <w:shd w:val="clear" w:color="auto" w:fill="auto"/>
          </w:tcPr>
          <w:p w:rsidR="00DE25EE" w:rsidRPr="00DE25EE" w:rsidRDefault="00DE25EE" w:rsidP="00C20E47">
            <w:pPr>
              <w:ind w:right="-1368"/>
              <w:rPr>
                <w:sz w:val="20"/>
                <w:szCs w:val="20"/>
              </w:rPr>
            </w:pPr>
            <w:r w:rsidRPr="00DE25EE">
              <w:rPr>
                <w:sz w:val="20"/>
                <w:szCs w:val="20"/>
              </w:rPr>
              <w:t>2</w:t>
            </w:r>
          </w:p>
        </w:tc>
      </w:tr>
      <w:tr w:rsidR="00DE25EE" w:rsidRPr="00DE25EE" w:rsidTr="00DE25EE">
        <w:tc>
          <w:tcPr>
            <w:tcW w:w="4533" w:type="dxa"/>
            <w:shd w:val="clear" w:color="auto" w:fill="auto"/>
          </w:tcPr>
          <w:p w:rsidR="00DE25EE" w:rsidRPr="00DE25EE" w:rsidRDefault="00DE25EE" w:rsidP="00C20E47">
            <w:pPr>
              <w:ind w:right="-1368"/>
              <w:rPr>
                <w:sz w:val="20"/>
                <w:szCs w:val="20"/>
              </w:rPr>
            </w:pPr>
            <w:r w:rsidRPr="00DE25EE">
              <w:rPr>
                <w:sz w:val="20"/>
                <w:szCs w:val="20"/>
              </w:rPr>
              <w:t xml:space="preserve">  74 – 61</w:t>
            </w:r>
          </w:p>
        </w:tc>
        <w:tc>
          <w:tcPr>
            <w:tcW w:w="4529" w:type="dxa"/>
            <w:shd w:val="clear" w:color="auto" w:fill="auto"/>
          </w:tcPr>
          <w:p w:rsidR="00DE25EE" w:rsidRPr="00DE25EE" w:rsidRDefault="00DE25EE" w:rsidP="00C20E47">
            <w:pPr>
              <w:ind w:right="-1368"/>
              <w:rPr>
                <w:sz w:val="20"/>
                <w:szCs w:val="20"/>
              </w:rPr>
            </w:pPr>
            <w:r w:rsidRPr="00DE25EE">
              <w:rPr>
                <w:sz w:val="20"/>
                <w:szCs w:val="20"/>
              </w:rPr>
              <w:t>3</w:t>
            </w:r>
          </w:p>
        </w:tc>
      </w:tr>
      <w:tr w:rsidR="00DE25EE" w:rsidRPr="00DE25EE" w:rsidTr="00DE25EE">
        <w:tc>
          <w:tcPr>
            <w:tcW w:w="4533" w:type="dxa"/>
            <w:shd w:val="clear" w:color="auto" w:fill="auto"/>
          </w:tcPr>
          <w:p w:rsidR="00DE25EE" w:rsidRPr="00DE25EE" w:rsidRDefault="00DE25EE" w:rsidP="00C20E47">
            <w:pPr>
              <w:ind w:right="-1368"/>
              <w:rPr>
                <w:sz w:val="20"/>
                <w:szCs w:val="20"/>
              </w:rPr>
            </w:pPr>
            <w:r w:rsidRPr="00DE25EE">
              <w:rPr>
                <w:sz w:val="20"/>
                <w:szCs w:val="20"/>
              </w:rPr>
              <w:t xml:space="preserve">  60 - 51</w:t>
            </w:r>
          </w:p>
        </w:tc>
        <w:tc>
          <w:tcPr>
            <w:tcW w:w="4529" w:type="dxa"/>
            <w:shd w:val="clear" w:color="auto" w:fill="auto"/>
          </w:tcPr>
          <w:p w:rsidR="00DE25EE" w:rsidRPr="00DE25EE" w:rsidRDefault="00DE25EE" w:rsidP="00C20E47">
            <w:pPr>
              <w:ind w:right="-1368"/>
              <w:rPr>
                <w:sz w:val="20"/>
                <w:szCs w:val="20"/>
              </w:rPr>
            </w:pPr>
            <w:r w:rsidRPr="00DE25EE">
              <w:rPr>
                <w:sz w:val="20"/>
                <w:szCs w:val="20"/>
              </w:rPr>
              <w:t>4</w:t>
            </w:r>
          </w:p>
        </w:tc>
      </w:tr>
      <w:tr w:rsidR="00DE25EE" w:rsidRPr="00DE25EE" w:rsidTr="00DE25EE">
        <w:tc>
          <w:tcPr>
            <w:tcW w:w="4533" w:type="dxa"/>
            <w:shd w:val="clear" w:color="auto" w:fill="auto"/>
          </w:tcPr>
          <w:p w:rsidR="00DE25EE" w:rsidRPr="00DE25EE" w:rsidRDefault="00DE25EE" w:rsidP="00C20E47">
            <w:pPr>
              <w:ind w:right="-1368"/>
              <w:rPr>
                <w:sz w:val="20"/>
                <w:szCs w:val="20"/>
              </w:rPr>
            </w:pPr>
            <w:r w:rsidRPr="00DE25EE">
              <w:rPr>
                <w:sz w:val="20"/>
                <w:szCs w:val="20"/>
              </w:rPr>
              <w:t>50 a méně bodů</w:t>
            </w:r>
          </w:p>
        </w:tc>
        <w:tc>
          <w:tcPr>
            <w:tcW w:w="4529" w:type="dxa"/>
            <w:shd w:val="clear" w:color="auto" w:fill="auto"/>
          </w:tcPr>
          <w:p w:rsidR="00DE25EE" w:rsidRPr="00DE25EE" w:rsidRDefault="00DE25EE" w:rsidP="00C20E47">
            <w:pPr>
              <w:ind w:right="-1368"/>
              <w:rPr>
                <w:sz w:val="20"/>
                <w:szCs w:val="20"/>
              </w:rPr>
            </w:pPr>
            <w:r w:rsidRPr="00DE25EE">
              <w:rPr>
                <w:sz w:val="20"/>
                <w:szCs w:val="20"/>
              </w:rPr>
              <w:t>5</w:t>
            </w:r>
          </w:p>
        </w:tc>
      </w:tr>
    </w:tbl>
    <w:p w:rsidR="00DE25EE" w:rsidRPr="00DE25EE" w:rsidRDefault="00DE25EE" w:rsidP="00DE25EE">
      <w:pPr>
        <w:ind w:right="-1368"/>
        <w:rPr>
          <w:sz w:val="20"/>
          <w:szCs w:val="20"/>
        </w:rPr>
      </w:pPr>
      <w:r w:rsidRPr="00DE25EE">
        <w:rPr>
          <w:sz w:val="20"/>
          <w:szCs w:val="20"/>
        </w:rPr>
        <w:t>V případě, že v některé dílčí části PZ bude dosaženo 0 bodů, snižuje se výsledná známka o jeden stupeň.</w:t>
      </w:r>
    </w:p>
    <w:p w:rsidR="00DE25EE" w:rsidRPr="00DE25EE" w:rsidRDefault="00DE25EE" w:rsidP="00435B6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13878" w:rsidRDefault="00213878" w:rsidP="00435B6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E25EE" w:rsidRPr="00DE25EE" w:rsidRDefault="00DE25EE" w:rsidP="00435B6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E25EE" w:rsidRPr="00FD7C48" w:rsidRDefault="00DE25EE" w:rsidP="00435B6A">
      <w:pPr>
        <w:autoSpaceDE w:val="0"/>
        <w:autoSpaceDN w:val="0"/>
        <w:adjustRightInd w:val="0"/>
        <w:jc w:val="both"/>
        <w:rPr>
          <w:sz w:val="32"/>
          <w:szCs w:val="20"/>
        </w:rPr>
      </w:pPr>
    </w:p>
    <w:p w:rsidR="00213878" w:rsidRPr="00FD7C48" w:rsidRDefault="00213878" w:rsidP="00435B6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D7C48">
        <w:rPr>
          <w:sz w:val="20"/>
          <w:szCs w:val="20"/>
        </w:rPr>
        <w:t>Ve Svitavách 2. 9. 201</w:t>
      </w:r>
      <w:r w:rsidR="00CB52AC">
        <w:rPr>
          <w:sz w:val="20"/>
          <w:szCs w:val="20"/>
        </w:rPr>
        <w:t>9</w:t>
      </w:r>
      <w:r w:rsidRPr="00FD7C48">
        <w:rPr>
          <w:sz w:val="20"/>
          <w:szCs w:val="20"/>
        </w:rPr>
        <w:tab/>
      </w:r>
      <w:r w:rsidRPr="00FD7C48">
        <w:rPr>
          <w:sz w:val="20"/>
          <w:szCs w:val="20"/>
        </w:rPr>
        <w:tab/>
      </w:r>
      <w:r w:rsidRPr="00FD7C48">
        <w:rPr>
          <w:sz w:val="20"/>
          <w:szCs w:val="20"/>
        </w:rPr>
        <w:tab/>
      </w:r>
      <w:r w:rsidRPr="00FD7C48">
        <w:rPr>
          <w:sz w:val="20"/>
          <w:szCs w:val="20"/>
        </w:rPr>
        <w:tab/>
      </w:r>
      <w:r w:rsidRPr="00FD7C48">
        <w:rPr>
          <w:sz w:val="20"/>
          <w:szCs w:val="20"/>
        </w:rPr>
        <w:tab/>
        <w:t>PaedDr. Bc. Milan Báča, MBA</w:t>
      </w:r>
      <w:r w:rsidR="00FD7C48">
        <w:rPr>
          <w:sz w:val="20"/>
          <w:szCs w:val="20"/>
        </w:rPr>
        <w:t>,</w:t>
      </w:r>
      <w:r w:rsidRPr="00FD7C48">
        <w:rPr>
          <w:sz w:val="20"/>
          <w:szCs w:val="20"/>
        </w:rPr>
        <w:t xml:space="preserve"> ředitel školy</w:t>
      </w:r>
    </w:p>
    <w:sectPr w:rsidR="00213878" w:rsidRPr="00FD7C48" w:rsidSect="00DE25EE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A1A73"/>
    <w:multiLevelType w:val="hybridMultilevel"/>
    <w:tmpl w:val="EC0AE30C"/>
    <w:lvl w:ilvl="0" w:tplc="8E246840">
      <w:start w:val="1"/>
      <w:numFmt w:val="bullet"/>
      <w:lvlText w:val=""/>
      <w:lvlJc w:val="left"/>
      <w:pPr>
        <w:tabs>
          <w:tab w:val="num" w:pos="340"/>
        </w:tabs>
        <w:ind w:left="737" w:hanging="397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3E"/>
    <w:rsid w:val="0011593E"/>
    <w:rsid w:val="00145B57"/>
    <w:rsid w:val="001C0497"/>
    <w:rsid w:val="00213878"/>
    <w:rsid w:val="00240D53"/>
    <w:rsid w:val="00256F91"/>
    <w:rsid w:val="00275396"/>
    <w:rsid w:val="002C0CDE"/>
    <w:rsid w:val="00435B6A"/>
    <w:rsid w:val="00613923"/>
    <w:rsid w:val="00635116"/>
    <w:rsid w:val="006743B4"/>
    <w:rsid w:val="006E1B07"/>
    <w:rsid w:val="00725F11"/>
    <w:rsid w:val="008017F8"/>
    <w:rsid w:val="00975761"/>
    <w:rsid w:val="00A47D9B"/>
    <w:rsid w:val="00C34B71"/>
    <w:rsid w:val="00CB52AC"/>
    <w:rsid w:val="00DD6B6D"/>
    <w:rsid w:val="00DE25EE"/>
    <w:rsid w:val="00E013ED"/>
    <w:rsid w:val="00FD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9AC3"/>
  <w15:chartTrackingRefBased/>
  <w15:docId w15:val="{5C78BA6B-98B2-4A3D-BFA4-701E2B1F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Rozhovor,normální"/>
    <w:qFormat/>
    <w:rsid w:val="00613923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paragraph" w:styleId="Nadpis3">
    <w:name w:val="heading 3"/>
    <w:aliases w:val="Char,Char Char"/>
    <w:basedOn w:val="Normln"/>
    <w:next w:val="Normln"/>
    <w:link w:val="Nadpis3Char"/>
    <w:semiHidden/>
    <w:unhideWhenUsed/>
    <w:qFormat/>
    <w:rsid w:val="00613923"/>
    <w:pPr>
      <w:keepNext/>
      <w:spacing w:before="120" w:after="60"/>
      <w:jc w:val="both"/>
      <w:outlineLvl w:val="2"/>
    </w:pPr>
    <w:rPr>
      <w:rFonts w:cs="Arial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1">
    <w:name w:val="st1"/>
    <w:basedOn w:val="Standardnpsmoodstavce"/>
    <w:rsid w:val="0011593E"/>
  </w:style>
  <w:style w:type="character" w:customStyle="1" w:styleId="Nadpis3Char">
    <w:name w:val="Nadpis 3 Char"/>
    <w:aliases w:val="Char Char1,Char Char Char"/>
    <w:basedOn w:val="Standardnpsmoodstavce"/>
    <w:link w:val="Nadpis3"/>
    <w:semiHidden/>
    <w:rsid w:val="00613923"/>
    <w:rPr>
      <w:rFonts w:eastAsia="Times New Roman" w:cs="Arial"/>
      <w:sz w:val="26"/>
      <w:szCs w:val="26"/>
      <w:lang w:eastAsia="cs-CZ"/>
    </w:rPr>
  </w:style>
  <w:style w:type="character" w:customStyle="1" w:styleId="obsah2Char">
    <w:name w:val="obsah2 Char"/>
    <w:basedOn w:val="Nadpis3Char"/>
    <w:link w:val="obsah2"/>
    <w:locked/>
    <w:rsid w:val="00613923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customStyle="1" w:styleId="obsah2">
    <w:name w:val="obsah2"/>
    <w:basedOn w:val="Nadpis3"/>
    <w:link w:val="obsah2Char"/>
    <w:rsid w:val="00613923"/>
    <w:rPr>
      <w:rFonts w:ascii="Arial" w:hAnsi="Arial"/>
      <w:b/>
      <w:bCs/>
    </w:rPr>
  </w:style>
  <w:style w:type="character" w:customStyle="1" w:styleId="VPtextChar">
    <w:name w:val="ŠVP text Char"/>
    <w:basedOn w:val="Standardnpsmoodstavce"/>
    <w:link w:val="VPtext"/>
    <w:locked/>
    <w:rsid w:val="00613923"/>
    <w:rPr>
      <w:rFonts w:ascii="Calibri" w:eastAsia="Calibri" w:hAnsi="Calibri" w:cs="Calibri"/>
      <w:sz w:val="24"/>
    </w:rPr>
  </w:style>
  <w:style w:type="paragraph" w:customStyle="1" w:styleId="VPtext">
    <w:name w:val="ŠVP text"/>
    <w:basedOn w:val="Normln"/>
    <w:link w:val="VPtextChar"/>
    <w:rsid w:val="00613923"/>
    <w:pPr>
      <w:ind w:firstLine="340"/>
      <w:jc w:val="both"/>
    </w:pPr>
    <w:rPr>
      <w:rFonts w:ascii="Calibri" w:eastAsia="Calibri" w:hAnsi="Calibri" w:cs="Calibri"/>
      <w:szCs w:val="22"/>
      <w:lang w:eastAsia="en-US"/>
    </w:rPr>
  </w:style>
  <w:style w:type="character" w:customStyle="1" w:styleId="h1a6">
    <w:name w:val="h1a6"/>
    <w:basedOn w:val="Standardnpsmoodstavce"/>
    <w:rsid w:val="00C34B7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Default">
    <w:name w:val="Default"/>
    <w:rsid w:val="00DD6B6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145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45B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B5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7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882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Báča</dc:creator>
  <cp:keywords/>
  <dc:description/>
  <cp:lastModifiedBy>bc</cp:lastModifiedBy>
  <cp:revision>3</cp:revision>
  <cp:lastPrinted>2019-08-01T08:52:00Z</cp:lastPrinted>
  <dcterms:created xsi:type="dcterms:W3CDTF">2019-08-01T08:53:00Z</dcterms:created>
  <dcterms:modified xsi:type="dcterms:W3CDTF">2020-05-11T19:31:00Z</dcterms:modified>
</cp:coreProperties>
</file>